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4C" w:rsidRDefault="00B159F5">
      <w:pPr>
        <w:spacing w:after="8"/>
        <w:ind w:left="14" w:right="9" w:hanging="10"/>
        <w:jc w:val="center"/>
      </w:pPr>
      <w:r>
        <w:rPr>
          <w:b/>
        </w:rPr>
        <w:t xml:space="preserve">ПРИМЕРНАЯ СТОИМОСТЬ РАБОТ ПО ПОДТВЕРЖДЕНИЮ СООТВЕТСТВИЯ, ВЫПОЛНЯЕМЫХ </w:t>
      </w:r>
    </w:p>
    <w:p w:rsidR="00D46E4C" w:rsidRDefault="00B159F5">
      <w:pPr>
        <w:spacing w:after="102"/>
        <w:ind w:left="14" w:right="0" w:hanging="10"/>
        <w:jc w:val="center"/>
      </w:pPr>
      <w:r>
        <w:rPr>
          <w:b/>
        </w:rPr>
        <w:t xml:space="preserve">ОРГАНОМ ПО СЕРТИФИКАЦИИ, И МЕТОДИКА РАСЧЁТА СТОИМОСТИ УСЛУГ ПО </w:t>
      </w:r>
    </w:p>
    <w:p w:rsidR="00D46E4C" w:rsidRDefault="00B159F5">
      <w:pPr>
        <w:spacing w:after="102"/>
        <w:ind w:left="14" w:right="3" w:hanging="10"/>
        <w:jc w:val="center"/>
      </w:pPr>
      <w:r>
        <w:rPr>
          <w:b/>
        </w:rPr>
        <w:t xml:space="preserve">ПОДТВЕРЖДЕНИЮ СООТВЕТСТВИЯ </w:t>
      </w:r>
    </w:p>
    <w:p w:rsidR="00D46E4C" w:rsidRDefault="00B159F5">
      <w:pPr>
        <w:spacing w:after="36"/>
        <w:ind w:left="10" w:right="0" w:hanging="10"/>
        <w:jc w:val="left"/>
      </w:pPr>
      <w:r>
        <w:rPr>
          <w:b/>
        </w:rPr>
        <w:t xml:space="preserve">Область применения </w:t>
      </w:r>
    </w:p>
    <w:p w:rsidR="00D46E4C" w:rsidRDefault="00B159F5">
      <w:pPr>
        <w:spacing w:after="47" w:line="320" w:lineRule="auto"/>
        <w:ind w:left="10" w:right="0" w:firstLine="557"/>
      </w:pPr>
      <w:r>
        <w:t>1.1   Настоящая методика расчета стоимости работ по подтверждению соответствия продукции (далее ‒ Методика) устанавливает принципы формирования платы за оказание услуг по подтверждению соответствия, выполняемых органом по сертификации ООО «</w:t>
      </w:r>
      <w:r w:rsidR="00B40610">
        <w:t>ЕСК</w:t>
      </w:r>
      <w:r>
        <w:t xml:space="preserve">» (далее – ОС, орган по сертификации), устанавливает правила и порядок расчета стоимости работ по подтверждению соответствия продукции, а именно: </w:t>
      </w:r>
    </w:p>
    <w:p w:rsidR="00D46E4C" w:rsidRDefault="00B159F5" w:rsidP="00B159F5">
      <w:pPr>
        <w:numPr>
          <w:ilvl w:val="0"/>
          <w:numId w:val="1"/>
        </w:numPr>
        <w:spacing w:line="359" w:lineRule="auto"/>
        <w:ind w:left="993" w:right="0" w:hanging="284"/>
      </w:pPr>
      <w:r>
        <w:t xml:space="preserve">стоимости работ по сертификации, включающие в себя правила определения стоимости работ по отбору образцов, стоимости проведения испытаний, стоимости анализа состояния производства (в случае проведения) и стоимости иных затрат органа по сертификации; </w:t>
      </w:r>
    </w:p>
    <w:p w:rsidR="00D46E4C" w:rsidRDefault="00B159F5" w:rsidP="00B159F5">
      <w:pPr>
        <w:numPr>
          <w:ilvl w:val="0"/>
          <w:numId w:val="1"/>
        </w:numPr>
        <w:spacing w:after="95"/>
        <w:ind w:left="993" w:right="0" w:hanging="284"/>
      </w:pPr>
      <w:r>
        <w:t xml:space="preserve">стоимости работ по инспекционному контролю; </w:t>
      </w:r>
    </w:p>
    <w:p w:rsidR="00D46E4C" w:rsidRDefault="00B159F5" w:rsidP="00B159F5">
      <w:pPr>
        <w:numPr>
          <w:ilvl w:val="0"/>
          <w:numId w:val="1"/>
        </w:numPr>
        <w:spacing w:after="40"/>
        <w:ind w:left="993" w:right="0" w:hanging="284"/>
      </w:pPr>
      <w:r>
        <w:t xml:space="preserve">стоимости работ по регистрации декларации о соответствии. </w:t>
      </w:r>
    </w:p>
    <w:p w:rsidR="00D46E4C" w:rsidRDefault="00B159F5">
      <w:pPr>
        <w:spacing w:after="90"/>
        <w:ind w:left="566" w:right="0" w:firstLine="0"/>
        <w:jc w:val="left"/>
      </w:pPr>
      <w:r>
        <w:t xml:space="preserve"> </w:t>
      </w:r>
    </w:p>
    <w:p w:rsidR="00D46E4C" w:rsidRDefault="00B159F5">
      <w:pPr>
        <w:numPr>
          <w:ilvl w:val="0"/>
          <w:numId w:val="2"/>
        </w:numPr>
        <w:spacing w:after="100"/>
        <w:ind w:right="0" w:hanging="202"/>
        <w:jc w:val="left"/>
      </w:pPr>
      <w:r>
        <w:rPr>
          <w:b/>
        </w:rPr>
        <w:t xml:space="preserve">Общие положения </w:t>
      </w:r>
    </w:p>
    <w:p w:rsidR="00D46E4C" w:rsidRDefault="00B159F5" w:rsidP="00B159F5">
      <w:pPr>
        <w:numPr>
          <w:ilvl w:val="1"/>
          <w:numId w:val="2"/>
        </w:numPr>
        <w:spacing w:line="368" w:lineRule="auto"/>
        <w:ind w:left="1134" w:hanging="567"/>
        <w:jc w:val="left"/>
      </w:pPr>
      <w:r>
        <w:t xml:space="preserve">В соответствии с Методикой определяется размер платы за оказание услуг по подтверждению соответствия, осуществляемых в формах: обязательной сертификации; декларирования соответствия. </w:t>
      </w:r>
    </w:p>
    <w:p w:rsidR="00D46E4C" w:rsidRDefault="00B159F5" w:rsidP="00B159F5">
      <w:pPr>
        <w:numPr>
          <w:ilvl w:val="1"/>
          <w:numId w:val="2"/>
        </w:numPr>
        <w:spacing w:line="351" w:lineRule="auto"/>
        <w:ind w:left="1134" w:right="0" w:hanging="567"/>
      </w:pPr>
      <w:r>
        <w:t xml:space="preserve">Определение размера платы за оказание услуг (выполнение работ) по подтверждению соответствия продукции осуществляется исходя из следующих принципов: </w:t>
      </w:r>
    </w:p>
    <w:p w:rsidR="00D46E4C" w:rsidRDefault="00B159F5">
      <w:pPr>
        <w:numPr>
          <w:ilvl w:val="0"/>
          <w:numId w:val="3"/>
        </w:numPr>
        <w:spacing w:line="354" w:lineRule="auto"/>
        <w:ind w:right="0" w:firstLine="566"/>
      </w:pPr>
      <w:r>
        <w:t xml:space="preserve">все фактически произведенные работы оплачиваются за счет собственных средств предприятий, организаций, граждан, обратившихся с заявкой (заявлением) на проведение соответствующих работ, вне зависимости от принятых по их результатам решений; </w:t>
      </w:r>
    </w:p>
    <w:p w:rsidR="00D46E4C" w:rsidRDefault="00B159F5">
      <w:pPr>
        <w:numPr>
          <w:ilvl w:val="0"/>
          <w:numId w:val="3"/>
        </w:numPr>
        <w:spacing w:line="354" w:lineRule="auto"/>
        <w:ind w:right="0" w:firstLine="566"/>
      </w:pPr>
      <w:r>
        <w:t xml:space="preserve">применение единых правил установления размера платы за оказание услуг по подтверждению соответствия продукции осуществляется независимо от страны и (или) места ее происхождения, а также лиц, которые являются заявителями; </w:t>
      </w:r>
    </w:p>
    <w:p w:rsidR="00D46E4C" w:rsidRDefault="00B159F5">
      <w:pPr>
        <w:numPr>
          <w:ilvl w:val="0"/>
          <w:numId w:val="3"/>
        </w:numPr>
        <w:spacing w:line="356" w:lineRule="auto"/>
        <w:ind w:right="0" w:firstLine="566"/>
      </w:pPr>
      <w:r>
        <w:t xml:space="preserve">уровень рентабельности работ по подтверждению соответствия продукции может устанавливаться от 30 до 100 %; </w:t>
      </w:r>
    </w:p>
    <w:p w:rsidR="00D46E4C" w:rsidRDefault="00B159F5">
      <w:pPr>
        <w:numPr>
          <w:ilvl w:val="0"/>
          <w:numId w:val="3"/>
        </w:numPr>
        <w:spacing w:line="349" w:lineRule="auto"/>
        <w:ind w:right="0" w:firstLine="566"/>
      </w:pPr>
      <w:r>
        <w:t xml:space="preserve">стоимость работ по инспекционному контролю за сертифицированной продукцией не должна превышать 70 % от стоимости сертификации продукции. </w:t>
      </w:r>
    </w:p>
    <w:p w:rsidR="00D46E4C" w:rsidRDefault="00B159F5">
      <w:pPr>
        <w:numPr>
          <w:ilvl w:val="1"/>
          <w:numId w:val="4"/>
        </w:numPr>
        <w:spacing w:line="355" w:lineRule="auto"/>
        <w:ind w:right="0" w:firstLine="556"/>
      </w:pPr>
      <w:r>
        <w:t xml:space="preserve">Конкретный состав работ, выполняемых органом по сертификации при декларировании соответствия или при обязательной сертификации и подлежащих оплате, зависит от установленной формы и схемы обязательного подтверждения соответствия. </w:t>
      </w:r>
    </w:p>
    <w:p w:rsidR="00D46E4C" w:rsidRDefault="00B159F5">
      <w:pPr>
        <w:numPr>
          <w:ilvl w:val="1"/>
          <w:numId w:val="4"/>
        </w:numPr>
        <w:spacing w:after="94"/>
        <w:ind w:right="0" w:firstLine="556"/>
      </w:pPr>
      <w:r>
        <w:t xml:space="preserve">Дневная ставка экспертов по подтверждению соответствия продукции, привлекаемых для выполнения работ, включая работы по инспекционному контролю за соответствием сертифицированных объектов требованиям нормативных документов, принимаемая для расчета стоимости работ по сертификации и инспекционному контролю, регистрации деклараций о соответствии, определяется органом по сертификации самостоятельно, исходя из установленных в нем условий оплаты труда работников. </w:t>
      </w:r>
    </w:p>
    <w:p w:rsidR="00D46E4C" w:rsidRDefault="00B159F5">
      <w:pPr>
        <w:numPr>
          <w:ilvl w:val="1"/>
          <w:numId w:val="4"/>
        </w:numPr>
        <w:spacing w:line="350" w:lineRule="auto"/>
        <w:ind w:right="0" w:firstLine="556"/>
      </w:pPr>
      <w:r>
        <w:t xml:space="preserve">Периодичность пересмотра платы за оказание услуг по подтверждению соответствия устанавливается один раз в год с 1 января текущего года, исходя из уровня оплаты работ и определенных в установленном порядке коэффициента косвенных расходов и уровня рентабельности. </w:t>
      </w:r>
    </w:p>
    <w:p w:rsidR="00D46E4C" w:rsidRDefault="00B159F5">
      <w:pPr>
        <w:numPr>
          <w:ilvl w:val="1"/>
          <w:numId w:val="4"/>
        </w:numPr>
        <w:spacing w:line="352" w:lineRule="auto"/>
        <w:ind w:right="0" w:firstLine="556"/>
      </w:pPr>
      <w:r>
        <w:t xml:space="preserve">Стоимость работ по подтверждению соответствия продукции, рассчитанная в соответствии с настоящей Методикой, не включает командировочные расходы и налог на добавленную стоимость. Их оплата производится заявителем дополнительно в порядке, установленном действующим законодательством. </w:t>
      </w:r>
    </w:p>
    <w:p w:rsidR="00D46E4C" w:rsidRDefault="00B159F5">
      <w:pPr>
        <w:spacing w:after="88"/>
        <w:ind w:left="566" w:right="0" w:firstLine="0"/>
        <w:jc w:val="left"/>
      </w:pPr>
      <w:r>
        <w:rPr>
          <w:b/>
        </w:rPr>
        <w:lastRenderedPageBreak/>
        <w:t xml:space="preserve"> </w:t>
      </w:r>
    </w:p>
    <w:p w:rsidR="00D46E4C" w:rsidRDefault="00B159F5">
      <w:pPr>
        <w:spacing w:after="100"/>
        <w:ind w:left="563" w:right="0" w:hanging="10"/>
        <w:jc w:val="left"/>
      </w:pPr>
      <w:r>
        <w:rPr>
          <w:b/>
        </w:rPr>
        <w:t xml:space="preserve">3. Расчет стоимости работ по сертификации продукции </w:t>
      </w:r>
    </w:p>
    <w:p w:rsidR="00D46E4C" w:rsidRDefault="00B159F5">
      <w:pPr>
        <w:spacing w:after="103"/>
        <w:ind w:left="560" w:right="0"/>
      </w:pPr>
      <w:r>
        <w:t xml:space="preserve">Стоимость работ по сертификации продукции включает в себя: </w:t>
      </w:r>
    </w:p>
    <w:p w:rsidR="00D46E4C" w:rsidRDefault="00B159F5">
      <w:pPr>
        <w:numPr>
          <w:ilvl w:val="0"/>
          <w:numId w:val="5"/>
        </w:numPr>
        <w:spacing w:after="95"/>
        <w:ind w:right="0" w:hanging="285"/>
      </w:pPr>
      <w:r>
        <w:t xml:space="preserve">стоимость работ органа по сертификации; </w:t>
      </w:r>
    </w:p>
    <w:p w:rsidR="00D46E4C" w:rsidRDefault="00B159F5">
      <w:pPr>
        <w:numPr>
          <w:ilvl w:val="0"/>
          <w:numId w:val="5"/>
        </w:numPr>
        <w:spacing w:after="109"/>
        <w:ind w:right="0" w:hanging="285"/>
      </w:pPr>
      <w:r>
        <w:t xml:space="preserve">стоимость работ испытательной лаборатории (далее по тексту ‒ ИЛ). </w:t>
      </w:r>
    </w:p>
    <w:p w:rsidR="00D46E4C" w:rsidRDefault="00B159F5">
      <w:pPr>
        <w:spacing w:after="108"/>
        <w:ind w:left="560" w:right="0"/>
      </w:pPr>
      <w:r>
        <w:t xml:space="preserve">В общем случае суммарная стоимость сертификации (Сс) конкретной продукции определяется по формуле: </w:t>
      </w:r>
    </w:p>
    <w:p w:rsidR="00D46E4C" w:rsidRDefault="00B159F5">
      <w:pPr>
        <w:spacing w:after="102"/>
        <w:ind w:left="14" w:right="15" w:hanging="10"/>
        <w:jc w:val="center"/>
      </w:pPr>
      <w:r>
        <w:rPr>
          <w:b/>
        </w:rPr>
        <w:t>Сс = Сос + Сип + Ср</w:t>
      </w:r>
      <w:r>
        <w:t xml:space="preserve">, где: </w:t>
      </w:r>
    </w:p>
    <w:p w:rsidR="00D46E4C" w:rsidRDefault="00B159F5">
      <w:pPr>
        <w:spacing w:after="102"/>
        <w:ind w:left="560" w:right="0"/>
      </w:pPr>
      <w:r>
        <w:rPr>
          <w:b/>
        </w:rPr>
        <w:t>Сос</w:t>
      </w:r>
      <w:r>
        <w:t xml:space="preserve"> – стоимость работ, проводимых ОС, руб.; </w:t>
      </w:r>
    </w:p>
    <w:p w:rsidR="00D46E4C" w:rsidRDefault="00B159F5">
      <w:pPr>
        <w:ind w:left="560" w:right="0"/>
      </w:pPr>
      <w:r>
        <w:rPr>
          <w:b/>
        </w:rPr>
        <w:t>Сип</w:t>
      </w:r>
      <w:r>
        <w:t xml:space="preserve"> – стоимость испытаний продукции в ИЛ, руб.; </w:t>
      </w:r>
    </w:p>
    <w:p w:rsidR="00D46E4C" w:rsidRDefault="00B40610">
      <w:pPr>
        <w:spacing w:after="99"/>
        <w:ind w:left="9" w:right="0" w:firstLine="557"/>
      </w:pPr>
      <w:r>
        <w:rPr>
          <w:b/>
        </w:rPr>
        <w:t>Ср</w:t>
      </w:r>
      <w:r w:rsidR="00B159F5">
        <w:t xml:space="preserve"> –</w:t>
      </w:r>
      <w:r>
        <w:t xml:space="preserve"> расходы на упаковку, хранение,</w:t>
      </w:r>
      <w:r w:rsidR="00B159F5">
        <w:t xml:space="preserve"> погрузочно - разгрузочные работы и транспортировку образцов к месту испытаний (в случае, если это предусмотрено условиями заключенного договора между ОС и заявителем), руб. </w:t>
      </w:r>
    </w:p>
    <w:p w:rsidR="00D46E4C" w:rsidRDefault="00B159F5">
      <w:pPr>
        <w:spacing w:after="109"/>
        <w:ind w:left="560" w:right="0"/>
      </w:pPr>
      <w:r>
        <w:t xml:space="preserve">Стоимость работ, проводимых органом по сертификации, определяется по формуле: </w:t>
      </w:r>
    </w:p>
    <w:p w:rsidR="00D46E4C" w:rsidRDefault="00B159F5">
      <w:pPr>
        <w:spacing w:after="102"/>
        <w:ind w:left="14" w:right="9" w:hanging="10"/>
        <w:jc w:val="center"/>
      </w:pPr>
      <w:r>
        <w:rPr>
          <w:b/>
        </w:rPr>
        <w:t>Сос = tос х Т х (1 + (Кнз + Ккр)/100) х (1 + Р/100)</w:t>
      </w:r>
      <w:r>
        <w:t xml:space="preserve">, где: </w:t>
      </w:r>
    </w:p>
    <w:p w:rsidR="00D46E4C" w:rsidRDefault="00B159F5">
      <w:pPr>
        <w:spacing w:after="100"/>
        <w:ind w:left="560" w:right="0"/>
      </w:pPr>
      <w:r>
        <w:rPr>
          <w:b/>
        </w:rPr>
        <w:t>tос</w:t>
      </w:r>
      <w:r>
        <w:t xml:space="preserve"> – трудоемкость выполненных работ (чел.-дней); </w:t>
      </w:r>
    </w:p>
    <w:p w:rsidR="00D46E4C" w:rsidRDefault="00B159F5">
      <w:pPr>
        <w:spacing w:after="102"/>
        <w:ind w:left="560" w:right="0"/>
      </w:pPr>
      <w:r>
        <w:rPr>
          <w:b/>
        </w:rPr>
        <w:t>Т</w:t>
      </w:r>
      <w:r>
        <w:t xml:space="preserve"> – дневная ставка эксперта (руб.); </w:t>
      </w:r>
    </w:p>
    <w:p w:rsidR="00D46E4C" w:rsidRDefault="00B159F5">
      <w:pPr>
        <w:spacing w:line="356" w:lineRule="auto"/>
        <w:ind w:left="10" w:right="0" w:firstLine="557"/>
      </w:pPr>
      <w:r>
        <w:rPr>
          <w:b/>
        </w:rPr>
        <w:t>Кнз</w:t>
      </w:r>
      <w:r w:rsidR="00B40610">
        <w:t xml:space="preserve"> –  коэффициент, учитывающий </w:t>
      </w:r>
      <w:r>
        <w:t xml:space="preserve">норматив начислений на заработную плату, установленный действующим законодательством (%); </w:t>
      </w:r>
    </w:p>
    <w:p w:rsidR="00D46E4C" w:rsidRDefault="00B159F5">
      <w:pPr>
        <w:spacing w:line="363" w:lineRule="auto"/>
        <w:ind w:left="560" w:right="4161"/>
      </w:pPr>
      <w:r>
        <w:rPr>
          <w:b/>
        </w:rPr>
        <w:t xml:space="preserve">Ккр </w:t>
      </w:r>
      <w:r>
        <w:t xml:space="preserve">– коэффициент, учитывающий косвенные расходы (%); </w:t>
      </w:r>
      <w:r>
        <w:rPr>
          <w:b/>
        </w:rPr>
        <w:t>Р</w:t>
      </w:r>
      <w:r>
        <w:t xml:space="preserve"> – уровень рентабельности (%). </w:t>
      </w:r>
    </w:p>
    <w:p w:rsidR="00D46E4C" w:rsidRDefault="00B159F5">
      <w:pPr>
        <w:spacing w:after="37"/>
        <w:ind w:left="560" w:right="0"/>
      </w:pPr>
      <w:r>
        <w:t xml:space="preserve">Предельные нормативы трудоемкости и состав работ, выполняемых ОС, приведены в Таблице 1. </w:t>
      </w:r>
    </w:p>
    <w:p w:rsidR="00D46E4C" w:rsidRDefault="00B159F5">
      <w:pPr>
        <w:spacing w:after="27" w:line="338" w:lineRule="auto"/>
        <w:ind w:left="9" w:right="0" w:firstLine="557"/>
      </w:pPr>
      <w:r>
        <w:t xml:space="preserve">В зависимости от конкретной ситуации в формулу для расчета стоимости работ по сертификации включаются только элементы, соответствующие составу фактически проводимых работ. </w:t>
      </w:r>
    </w:p>
    <w:p w:rsidR="00D46E4C" w:rsidRDefault="00B159F5">
      <w:pPr>
        <w:spacing w:after="105"/>
        <w:ind w:left="10" w:right="-6" w:hanging="10"/>
        <w:jc w:val="right"/>
      </w:pPr>
      <w:r>
        <w:t xml:space="preserve">Таблица 1 </w:t>
      </w:r>
    </w:p>
    <w:p w:rsidR="00D46E4C" w:rsidRDefault="00B159F5">
      <w:pPr>
        <w:spacing w:after="0"/>
        <w:ind w:left="10" w:right="9" w:hanging="10"/>
        <w:jc w:val="center"/>
      </w:pPr>
      <w:r>
        <w:t xml:space="preserve">Трудоемкость работ органа по сертификации </w:t>
      </w:r>
    </w:p>
    <w:tbl>
      <w:tblPr>
        <w:tblStyle w:val="TableGrid"/>
        <w:tblW w:w="9353" w:type="dxa"/>
        <w:tblInd w:w="384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703"/>
        <w:gridCol w:w="3689"/>
        <w:gridCol w:w="4961"/>
      </w:tblGrid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102"/>
              <w:ind w:left="11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46E4C" w:rsidRDefault="00B159F5">
            <w:pPr>
              <w:spacing w:after="0"/>
              <w:ind w:left="0" w:right="50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50" w:firstLine="0"/>
              <w:jc w:val="center"/>
            </w:pPr>
            <w:r>
              <w:rPr>
                <w:b/>
              </w:rPr>
              <w:t xml:space="preserve">Наименование работы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Принятие решения по заявке на сертификацию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от 2,0 до 3,0 </w:t>
            </w:r>
          </w:p>
        </w:tc>
      </w:tr>
      <w:tr w:rsidR="00D46E4C">
        <w:trPr>
          <w:trHeight w:val="3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Прием и регистрация заявки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0,2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Рассмотрение документов, приложенных к заявке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635" w:firstLine="0"/>
              <w:jc w:val="left"/>
            </w:pPr>
            <w:r>
              <w:t xml:space="preserve">1,0-1,5-2,0 (в зависимости от группы сложности продукции, Таблица 4) </w:t>
            </w:r>
          </w:p>
        </w:tc>
      </w:tr>
      <w:tr w:rsidR="00D46E4C">
        <w:trPr>
          <w:trHeight w:val="3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1.3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Подготовка решения по заявке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0,8 </w:t>
            </w:r>
          </w:p>
        </w:tc>
      </w:tr>
      <w:tr w:rsidR="00D46E4C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270" w:firstLine="0"/>
              <w:jc w:val="left"/>
            </w:pPr>
            <w:r>
              <w:t xml:space="preserve">Выполнение процедур сертификации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</w:tr>
      <w:tr w:rsidR="00D46E4C">
        <w:trPr>
          <w:trHeight w:val="133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2.1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20"/>
              <w:ind w:left="2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66" w:line="267" w:lineRule="auto"/>
              <w:ind w:left="12" w:right="0" w:hanging="10"/>
            </w:pPr>
            <w:r>
              <w:t xml:space="preserve">Отбор и идентификация образцов для проведения сертификационных </w:t>
            </w:r>
          </w:p>
          <w:p w:rsidR="00D46E4C" w:rsidRDefault="00B159F5">
            <w:pPr>
              <w:spacing w:after="0"/>
              <w:ind w:left="12" w:right="0" w:firstLine="0"/>
              <w:jc w:val="left"/>
            </w:pPr>
            <w:r>
              <w:t xml:space="preserve">испытаний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53" w:line="283" w:lineRule="auto"/>
              <w:ind w:left="0" w:right="51" w:firstLine="0"/>
            </w:pPr>
            <w:r>
              <w:t xml:space="preserve">1,0 ‒при условии отбора образцов в одном месте. При отборе образцов в нескольких местах трудоемкость увеличивается прямо пропорционально </w:t>
            </w:r>
          </w:p>
          <w:p w:rsidR="00D46E4C" w:rsidRDefault="00B159F5">
            <w:pPr>
              <w:spacing w:after="0"/>
              <w:ind w:left="10" w:right="0" w:firstLine="0"/>
              <w:jc w:val="left"/>
            </w:pPr>
            <w:r>
              <w:t xml:space="preserve">количеству мест отбора образцов </w:t>
            </w:r>
          </w:p>
        </w:tc>
      </w:tr>
      <w:tr w:rsidR="00D46E4C">
        <w:trPr>
          <w:trHeight w:val="32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2.2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Анализ протоколов испытаний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в соответствии с Таблицей 2 (от 0,2 до 3,0) </w:t>
            </w:r>
          </w:p>
        </w:tc>
      </w:tr>
      <w:tr w:rsidR="00D46E4C">
        <w:trPr>
          <w:trHeight w:val="3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2.3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2" w:right="0" w:firstLine="0"/>
              <w:jc w:val="left"/>
            </w:pPr>
            <w:r>
              <w:t xml:space="preserve">Анализ состояния производства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в соответствии с Таблицами 3, 4, 5 (от 3 до 12) </w:t>
            </w:r>
          </w:p>
        </w:tc>
      </w:tr>
      <w:tr w:rsidR="00D46E4C">
        <w:trPr>
          <w:trHeight w:val="10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46" w:firstLine="0"/>
              <w:jc w:val="center"/>
            </w:pPr>
            <w:r>
              <w:t xml:space="preserve">2.4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37"/>
              <w:ind w:left="2" w:right="0" w:firstLine="0"/>
              <w:jc w:val="left"/>
            </w:pPr>
            <w:r>
              <w:t xml:space="preserve">Оценка соответствия продукции </w:t>
            </w:r>
          </w:p>
          <w:p w:rsidR="00D46E4C" w:rsidRDefault="00B159F5">
            <w:pPr>
              <w:spacing w:after="0"/>
              <w:ind w:left="12" w:right="51" w:hanging="10"/>
            </w:pPr>
            <w:r>
              <w:t xml:space="preserve">установленным требованиям и подготовка решения о возможности выдачи сертификата соответствия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20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19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20"/>
              <w:ind w:left="0" w:right="0" w:firstLine="0"/>
              <w:jc w:val="left"/>
            </w:pPr>
            <w:r>
              <w:t xml:space="preserve"> </w:t>
            </w:r>
          </w:p>
          <w:p w:rsidR="00D46E4C" w:rsidRDefault="00B159F5">
            <w:pPr>
              <w:spacing w:after="0"/>
              <w:ind w:left="0" w:right="0" w:firstLine="0"/>
              <w:jc w:val="left"/>
            </w:pPr>
            <w:r>
              <w:t xml:space="preserve">2,0 </w:t>
            </w:r>
          </w:p>
        </w:tc>
      </w:tr>
    </w:tbl>
    <w:p w:rsidR="00D46E4C" w:rsidRDefault="00B159F5">
      <w:pPr>
        <w:ind w:left="1325" w:right="0" w:firstLine="7877"/>
      </w:pPr>
      <w:r>
        <w:lastRenderedPageBreak/>
        <w:t>Таблица 2  Трудоемкость</w:t>
      </w:r>
      <w:r w:rsidR="00B40610">
        <w:t xml:space="preserve"> </w:t>
      </w:r>
      <w:r>
        <w:t xml:space="preserve">анализа протоколов испытаний, проводимого органом по сертификации </w:t>
      </w:r>
    </w:p>
    <w:tbl>
      <w:tblPr>
        <w:tblStyle w:val="TableGrid"/>
        <w:tblW w:w="7793" w:type="dxa"/>
        <w:tblInd w:w="116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726"/>
        <w:gridCol w:w="3097"/>
      </w:tblGrid>
      <w:tr w:rsidR="00D46E4C">
        <w:trPr>
          <w:trHeight w:val="562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28" w:right="0" w:hanging="245"/>
              <w:jc w:val="left"/>
            </w:pPr>
            <w:r>
              <w:rPr>
                <w:b/>
              </w:rPr>
              <w:t xml:space="preserve">Число требований, установленных нормативными документами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до 5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0,2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6 до 10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0,5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11 до 20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1,0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21 до 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1,1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51 до 80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81 до 120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121 до 150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1,8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151 до 200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2,2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562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28" w:right="0" w:hanging="245"/>
              <w:jc w:val="left"/>
            </w:pPr>
            <w:r>
              <w:rPr>
                <w:b/>
              </w:rPr>
              <w:t xml:space="preserve">Число требований, установленных нормативными документами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46E4C" w:rsidRDefault="00B159F5">
            <w:pPr>
              <w:spacing w:after="0"/>
              <w:ind w:left="0" w:right="0" w:firstLine="0"/>
              <w:jc w:val="left"/>
            </w:pPr>
            <w:r>
              <w:rPr>
                <w:b/>
              </w:rPr>
              <w:t xml:space="preserve">Трудоемкость (чел.-дней) </w:t>
            </w: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201 до 250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2,5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6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от 251 до 300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2,7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29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свыше 300 </w:t>
            </w:r>
          </w:p>
        </w:tc>
        <w:tc>
          <w:tcPr>
            <w:tcW w:w="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46E4C" w:rsidRDefault="00B159F5">
            <w:pPr>
              <w:spacing w:after="0"/>
              <w:ind w:left="6" w:right="0" w:firstLine="0"/>
              <w:jc w:val="left"/>
            </w:pPr>
            <w:r>
              <w:t xml:space="preserve">3,0 </w:t>
            </w:r>
          </w:p>
        </w:tc>
        <w:tc>
          <w:tcPr>
            <w:tcW w:w="30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</w:tbl>
    <w:p w:rsidR="00D46E4C" w:rsidRDefault="00B159F5">
      <w:pPr>
        <w:spacing w:after="70"/>
        <w:ind w:left="0" w:right="1113" w:firstLine="0"/>
        <w:jc w:val="left"/>
      </w:pPr>
      <w:r>
        <w:t xml:space="preserve"> </w:t>
      </w:r>
    </w:p>
    <w:p w:rsidR="00D46E4C" w:rsidRDefault="00B159F5">
      <w:pPr>
        <w:ind w:left="3622" w:right="0" w:firstLine="5580"/>
      </w:pPr>
      <w:r>
        <w:t xml:space="preserve">Таблица 3  Группы сложности производства </w:t>
      </w:r>
    </w:p>
    <w:tbl>
      <w:tblPr>
        <w:tblStyle w:val="TableGrid"/>
        <w:tblW w:w="6821" w:type="dxa"/>
        <w:tblInd w:w="1651" w:type="dxa"/>
        <w:tblCellMar>
          <w:top w:w="6" w:type="dxa"/>
          <w:right w:w="51" w:type="dxa"/>
        </w:tblCellMar>
        <w:tblLook w:val="04A0" w:firstRow="1" w:lastRow="0" w:firstColumn="1" w:lastColumn="0" w:noHBand="0" w:noVBand="1"/>
      </w:tblPr>
      <w:tblGrid>
        <w:gridCol w:w="3262"/>
        <w:gridCol w:w="1848"/>
        <w:gridCol w:w="1711"/>
      </w:tblGrid>
      <w:tr w:rsidR="00D46E4C">
        <w:trPr>
          <w:trHeight w:val="87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rPr>
                <w:b/>
              </w:rPr>
              <w:t xml:space="preserve">Группа сложности производства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50" w:line="289" w:lineRule="auto"/>
              <w:ind w:left="118" w:right="0" w:hanging="10"/>
            </w:pPr>
            <w:r>
              <w:rPr>
                <w:b/>
              </w:rPr>
              <w:t xml:space="preserve">Среднее число операций при </w:t>
            </w:r>
          </w:p>
          <w:p w:rsidR="00D46E4C" w:rsidRDefault="00B159F5">
            <w:pPr>
              <w:spacing w:after="0"/>
              <w:ind w:left="118" w:right="0" w:firstLine="0"/>
              <w:jc w:val="left"/>
            </w:pPr>
            <w:r>
              <w:rPr>
                <w:b/>
              </w:rPr>
              <w:t xml:space="preserve">продукции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0" w:right="115" w:firstLine="0"/>
              <w:jc w:val="right"/>
            </w:pPr>
            <w:r>
              <w:rPr>
                <w:b/>
              </w:rPr>
              <w:t xml:space="preserve">технологических производстве </w:t>
            </w:r>
          </w:p>
        </w:tc>
      </w:tr>
      <w:tr w:rsidR="00D46E4C">
        <w:trPr>
          <w:trHeight w:val="334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1 до 3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4 до 10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3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11 до 20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4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21 до 50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5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51 до 200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6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201 до 2000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7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от 2001 до 5000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  <w:tr w:rsidR="00D46E4C">
        <w:trPr>
          <w:trHeight w:val="33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8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6E4C" w:rsidRDefault="00B159F5">
            <w:pPr>
              <w:spacing w:after="0"/>
              <w:ind w:left="108" w:right="0" w:firstLine="0"/>
              <w:jc w:val="left"/>
            </w:pPr>
            <w:r>
              <w:t xml:space="preserve">свыше 5000 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6E4C" w:rsidRDefault="00D46E4C">
            <w:pPr>
              <w:spacing w:after="160"/>
              <w:ind w:left="0" w:right="0" w:firstLine="0"/>
              <w:jc w:val="left"/>
            </w:pPr>
          </w:p>
        </w:tc>
      </w:tr>
    </w:tbl>
    <w:p w:rsidR="00D46E4C" w:rsidRDefault="00D46E4C" w:rsidP="00185579">
      <w:pPr>
        <w:spacing w:after="73"/>
        <w:ind w:left="0" w:right="1599" w:firstLine="0"/>
        <w:jc w:val="left"/>
      </w:pPr>
      <w:bookmarkStart w:id="0" w:name="_GoBack"/>
      <w:bookmarkEnd w:id="0"/>
    </w:p>
    <w:p w:rsidR="00D46E4C" w:rsidRDefault="00B159F5">
      <w:pPr>
        <w:ind w:left="862" w:right="0" w:firstLine="8338"/>
      </w:pPr>
      <w:r>
        <w:t xml:space="preserve">Таблица </w:t>
      </w:r>
      <w:r w:rsidR="00185579">
        <w:t>4</w:t>
      </w:r>
      <w:r>
        <w:t xml:space="preserve"> Трудоемкость работ, проводимых органом по сертификации при анализе состояния производства </w:t>
      </w:r>
    </w:p>
    <w:tbl>
      <w:tblPr>
        <w:tblStyle w:val="TableGrid"/>
        <w:tblW w:w="6283" w:type="dxa"/>
        <w:tblInd w:w="1933" w:type="dxa"/>
        <w:tblCellMar>
          <w:left w:w="6" w:type="dxa"/>
          <w:right w:w="58" w:type="dxa"/>
        </w:tblCellMar>
        <w:tblLook w:val="04A0" w:firstRow="1" w:lastRow="0" w:firstColumn="1" w:lastColumn="0" w:noHBand="0" w:noVBand="1"/>
      </w:tblPr>
      <w:tblGrid>
        <w:gridCol w:w="441"/>
        <w:gridCol w:w="2723"/>
        <w:gridCol w:w="3119"/>
      </w:tblGrid>
      <w:tr w:rsidR="00185579" w:rsidTr="00185579">
        <w:trPr>
          <w:trHeight w:val="1091"/>
        </w:trPr>
        <w:tc>
          <w:tcPr>
            <w:tcW w:w="3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85579" w:rsidRDefault="00185579" w:rsidP="00185579">
            <w:pPr>
              <w:spacing w:after="19"/>
              <w:ind w:left="44" w:right="0" w:firstLine="0"/>
              <w:jc w:val="center"/>
            </w:pPr>
            <w:r>
              <w:rPr>
                <w:b/>
              </w:rPr>
              <w:t xml:space="preserve"> Группа сложности производства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85579" w:rsidRDefault="00185579">
            <w:pPr>
              <w:spacing w:after="0"/>
              <w:ind w:left="47" w:right="0" w:firstLine="0"/>
              <w:rPr>
                <w:b/>
              </w:rPr>
            </w:pPr>
            <w:r>
              <w:rPr>
                <w:b/>
              </w:rPr>
              <w:t>Трудоемкость (чел.-дней), не свыше</w:t>
            </w:r>
          </w:p>
          <w:p w:rsidR="00185579" w:rsidRDefault="00185579">
            <w:pPr>
              <w:spacing w:after="0"/>
              <w:ind w:left="47" w:right="0" w:firstLine="0"/>
              <w:rPr>
                <w:b/>
              </w:rPr>
            </w:pP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3 </w:t>
            </w:r>
          </w:p>
        </w:tc>
      </w:tr>
      <w:tr w:rsidR="00185579" w:rsidTr="00185579">
        <w:trPr>
          <w:trHeight w:val="326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4 </w:t>
            </w: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5 </w:t>
            </w:r>
          </w:p>
        </w:tc>
      </w:tr>
      <w:tr w:rsidR="00185579" w:rsidTr="00185579">
        <w:trPr>
          <w:trHeight w:val="329"/>
        </w:trPr>
        <w:tc>
          <w:tcPr>
            <w:tcW w:w="31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6 </w:t>
            </w:r>
          </w:p>
        </w:tc>
      </w:tr>
      <w:tr w:rsidR="00185579" w:rsidTr="00185579">
        <w:trPr>
          <w:trHeight w:val="326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7</w:t>
            </w:r>
          </w:p>
        </w:tc>
      </w:tr>
      <w:tr w:rsidR="00185579" w:rsidTr="00185579">
        <w:trPr>
          <w:trHeight w:val="329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8</w:t>
            </w:r>
          </w:p>
        </w:tc>
      </w:tr>
      <w:tr w:rsidR="00185579" w:rsidTr="00185579">
        <w:trPr>
          <w:trHeight w:val="326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9</w:t>
            </w:r>
          </w:p>
        </w:tc>
      </w:tr>
      <w:tr w:rsidR="00185579" w:rsidTr="00185579">
        <w:trPr>
          <w:trHeight w:val="329"/>
        </w:trPr>
        <w:tc>
          <w:tcPr>
            <w:tcW w:w="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185579" w:rsidRDefault="00185579" w:rsidP="00185579">
            <w:pPr>
              <w:spacing w:after="0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27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579" w:rsidRDefault="00185579" w:rsidP="00185579">
            <w:pPr>
              <w:spacing w:after="0"/>
              <w:ind w:left="2" w:right="0" w:firstLine="0"/>
              <w:jc w:val="left"/>
            </w:pPr>
            <w:r>
              <w:t>10</w:t>
            </w:r>
          </w:p>
        </w:tc>
      </w:tr>
    </w:tbl>
    <w:p w:rsidR="00D46E4C" w:rsidRDefault="00B159F5">
      <w:pPr>
        <w:spacing w:after="85"/>
        <w:ind w:left="0" w:right="1881" w:firstLine="0"/>
        <w:jc w:val="left"/>
      </w:pPr>
      <w:r>
        <w:t xml:space="preserve"> </w:t>
      </w:r>
    </w:p>
    <w:p w:rsidR="00D46E4C" w:rsidRDefault="00B159F5" w:rsidP="00185579">
      <w:pPr>
        <w:spacing w:after="0" w:line="360" w:lineRule="auto"/>
        <w:ind w:left="10" w:right="0" w:firstLine="556"/>
      </w:pPr>
      <w:r>
        <w:t xml:space="preserve">В случае проведения анализа состояния производства на нескольких производственных площадках группа сложности производства (Таблица 3) определяется как соответствующая сумме технологических операций при производстве продукции, осуществляемых на каждой производственной площадке; то есть учитывается общее количество технологических операций, осуществляемых на всех производственных площадках (предприятиях), анализируемых в рамках сертификации конкретной продукции. </w:t>
      </w:r>
    </w:p>
    <w:p w:rsidR="00D46E4C" w:rsidRDefault="00B159F5" w:rsidP="00185579">
      <w:pPr>
        <w:spacing w:after="0" w:line="360" w:lineRule="auto"/>
        <w:ind w:left="560" w:right="0"/>
      </w:pPr>
      <w:r>
        <w:t>Стоимость испытаний продукции (</w:t>
      </w:r>
      <w:r>
        <w:rPr>
          <w:b/>
        </w:rPr>
        <w:t>Сип</w:t>
      </w:r>
      <w:r>
        <w:t xml:space="preserve">) калькулируются ИЛ на основе самостоятельно установленных </w:t>
      </w:r>
    </w:p>
    <w:p w:rsidR="00D46E4C" w:rsidRDefault="00B159F5" w:rsidP="00185579">
      <w:pPr>
        <w:spacing w:after="0" w:line="360" w:lineRule="auto"/>
        <w:ind w:left="18" w:right="0"/>
      </w:pPr>
      <w:r>
        <w:t xml:space="preserve">нормативов материальных и трудовых затрат, доводится до сведения ОС. </w:t>
      </w:r>
    </w:p>
    <w:p w:rsidR="00B159F5" w:rsidRDefault="00B159F5" w:rsidP="00185579">
      <w:pPr>
        <w:spacing w:after="0" w:line="360" w:lineRule="auto"/>
        <w:ind w:left="570" w:right="0" w:firstLine="0"/>
        <w:jc w:val="left"/>
      </w:pPr>
      <w:r>
        <w:t xml:space="preserve"> </w:t>
      </w:r>
    </w:p>
    <w:p w:rsidR="00D46E4C" w:rsidRDefault="00B159F5" w:rsidP="00185579">
      <w:pPr>
        <w:spacing w:after="0" w:line="360" w:lineRule="auto"/>
        <w:ind w:left="570" w:right="0" w:firstLine="0"/>
        <w:jc w:val="left"/>
      </w:pPr>
      <w:r>
        <w:rPr>
          <w:b/>
        </w:rPr>
        <w:t xml:space="preserve">4 Расчет стоимости работ по инспекционному контролю </w:t>
      </w:r>
      <w:r>
        <w:t xml:space="preserve">Стоимость работ по инспекционному контролю включает: </w:t>
      </w:r>
    </w:p>
    <w:p w:rsidR="00D46E4C" w:rsidRDefault="00B159F5" w:rsidP="00185579">
      <w:pPr>
        <w:numPr>
          <w:ilvl w:val="0"/>
          <w:numId w:val="6"/>
        </w:numPr>
        <w:spacing w:after="0" w:line="360" w:lineRule="auto"/>
        <w:ind w:right="0" w:hanging="285"/>
      </w:pPr>
      <w:r>
        <w:t xml:space="preserve">стоимость работ органа по сертификации при инспекционном контроле; </w:t>
      </w:r>
    </w:p>
    <w:p w:rsidR="00D46E4C" w:rsidRDefault="00B159F5" w:rsidP="00185579">
      <w:pPr>
        <w:numPr>
          <w:ilvl w:val="0"/>
          <w:numId w:val="6"/>
        </w:numPr>
        <w:spacing w:after="0" w:line="360" w:lineRule="auto"/>
        <w:ind w:right="0" w:hanging="285"/>
      </w:pPr>
      <w:r>
        <w:t xml:space="preserve">стоимость работ испытательной лаборатории при инспекционном контроле. </w:t>
      </w:r>
    </w:p>
    <w:p w:rsidR="00D46E4C" w:rsidRDefault="00B159F5" w:rsidP="00185579">
      <w:pPr>
        <w:spacing w:after="0" w:line="360" w:lineRule="auto"/>
        <w:ind w:left="3755" w:right="279" w:hanging="3201"/>
      </w:pPr>
      <w:r>
        <w:t>В общем случае суммарная стоимость работ при инспекционном контроле определяется по формуле: где:</w:t>
      </w:r>
      <w:r>
        <w:rPr>
          <w:b/>
        </w:rPr>
        <w:t xml:space="preserve"> Сик = Сосик + Сипик + Срик</w:t>
      </w:r>
      <w:r>
        <w:t xml:space="preserve">, </w:t>
      </w:r>
    </w:p>
    <w:p w:rsidR="00D46E4C" w:rsidRDefault="00B159F5" w:rsidP="00185579">
      <w:pPr>
        <w:spacing w:after="0" w:line="360" w:lineRule="auto"/>
        <w:ind w:left="560" w:right="0"/>
      </w:pPr>
      <w:r>
        <w:rPr>
          <w:b/>
        </w:rPr>
        <w:t>Сосик</w:t>
      </w:r>
      <w:r>
        <w:t xml:space="preserve"> – стоимость работ, проводимых ОС (расчет по аналогии с Сос), руб.; </w:t>
      </w:r>
    </w:p>
    <w:p w:rsidR="00D46E4C" w:rsidRDefault="00B159F5" w:rsidP="00185579">
      <w:pPr>
        <w:spacing w:after="0" w:line="360" w:lineRule="auto"/>
        <w:ind w:left="560" w:right="0"/>
      </w:pPr>
      <w:r>
        <w:rPr>
          <w:b/>
        </w:rPr>
        <w:t>Сипик</w:t>
      </w:r>
      <w:r>
        <w:t xml:space="preserve"> – стоимость работ испытательной лаборатории, руб.; </w:t>
      </w:r>
    </w:p>
    <w:p w:rsidR="00D46E4C" w:rsidRDefault="00B159F5" w:rsidP="00185579">
      <w:pPr>
        <w:spacing w:after="0" w:line="360" w:lineRule="auto"/>
        <w:ind w:left="11" w:right="0" w:firstLine="557"/>
      </w:pPr>
      <w:r>
        <w:rPr>
          <w:b/>
        </w:rPr>
        <w:t>Срик</w:t>
      </w:r>
      <w:r>
        <w:t xml:space="preserve"> – расходы на упаковку, хранение, погрузочно-разгрузочные работы и транспортировку образцов к месту испытаний (в случае, если это предусмотрено условиями заключенного договора между ОС и заявителем), руб. </w:t>
      </w:r>
    </w:p>
    <w:p w:rsidR="00D46E4C" w:rsidRDefault="00B159F5" w:rsidP="00185579">
      <w:pPr>
        <w:spacing w:after="0" w:line="360" w:lineRule="auto"/>
        <w:ind w:left="11" w:right="0" w:firstLine="557"/>
      </w:pPr>
      <w:r>
        <w:t xml:space="preserve">В зависимости от конкретной ситуации в формулу для расчета стоимости работ по инспекционному контролю включаются только элементы, соответствующие составу фактически проводимых работ. </w:t>
      </w:r>
    </w:p>
    <w:p w:rsidR="00D46E4C" w:rsidRDefault="00B159F5" w:rsidP="00185579">
      <w:pPr>
        <w:spacing w:after="0" w:line="360" w:lineRule="auto"/>
        <w:ind w:left="12" w:right="0" w:firstLine="557"/>
      </w:pPr>
      <w:r>
        <w:t xml:space="preserve">Трудоемкость одной инспекционной проверки за соответствием сертифицированной продукции требованиям нормативных документов не должна превышать 70 % трудоемкости ее сертификации. </w:t>
      </w:r>
    </w:p>
    <w:p w:rsidR="00D46E4C" w:rsidRDefault="00B159F5" w:rsidP="00185579">
      <w:pPr>
        <w:spacing w:after="0" w:line="360" w:lineRule="auto"/>
        <w:ind w:left="12" w:right="0" w:firstLine="557"/>
      </w:pPr>
      <w:r>
        <w:t xml:space="preserve">Если по результатам инспекционной проверки за соответствием сертифицированной продукции требованиям нормативных документов признано необходимым осуществить корректирующие мероприятия, то ОС контролирует выполнение держателем сертификата корректирующих мероприятий. Трудоемкость в этом случае устанавливается в соответствии с Таблицей 1 (исходя из характера выявленных несоответствий). Оплата при этом производится посредством дополнительного соглашения к договору об оказании услуг. </w:t>
      </w:r>
    </w:p>
    <w:p w:rsidR="00D46E4C" w:rsidRDefault="00B159F5" w:rsidP="00185579">
      <w:pPr>
        <w:spacing w:after="94"/>
        <w:ind w:left="568" w:right="0" w:firstLine="0"/>
        <w:jc w:val="left"/>
        <w:rPr>
          <w:b/>
        </w:rPr>
      </w:pPr>
      <w:r>
        <w:rPr>
          <w:b/>
        </w:rPr>
        <w:t xml:space="preserve"> </w:t>
      </w:r>
    </w:p>
    <w:p w:rsidR="00185579" w:rsidRDefault="00185579" w:rsidP="00185579">
      <w:pPr>
        <w:spacing w:after="94"/>
        <w:ind w:left="0" w:right="0" w:firstLine="709"/>
      </w:pPr>
      <w:r>
        <w:t>ОС может получать финансовую поддержку следующими способами: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— прибыль, полученная при осуществлении деятельности иных структурных подразделений ООО «</w:t>
      </w:r>
      <w:r w:rsidR="00B40610" w:rsidRPr="00B40610">
        <w:t>ЕСК</w:t>
      </w:r>
      <w:r w:rsidRPr="00DA2E16">
        <w:t>»;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— денежные средства, полученные ООО «</w:t>
      </w:r>
      <w:r w:rsidR="00B40610" w:rsidRPr="00B40610">
        <w:t>ЕСК</w:t>
      </w:r>
      <w:r w:rsidRPr="00DA2E16">
        <w:t>» по договору займа/кредитования (при необходимости);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— наличие в собственности ООО «</w:t>
      </w:r>
      <w:r w:rsidR="00B40610" w:rsidRPr="00B40610">
        <w:t>ЕСК</w:t>
      </w:r>
      <w:r w:rsidRPr="00DA2E16">
        <w:t>» движимого и недвижимого имущества, учитываемое на его самостоятельном балансе.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ОС работает на основании заключенных договоров на проведение работ по подтверждению соответствия.</w:t>
      </w:r>
    </w:p>
    <w:p w:rsidR="00185579" w:rsidRPr="00DA2E16" w:rsidRDefault="00185579" w:rsidP="00185579">
      <w:pPr>
        <w:spacing w:after="94"/>
        <w:ind w:left="0" w:right="0" w:firstLine="709"/>
      </w:pPr>
      <w:r w:rsidRPr="00DA2E16">
        <w:t>Примерная стоимость работ по сертификации продукции – от 70 000 рублей.</w:t>
      </w:r>
    </w:p>
    <w:sectPr w:rsidR="00185579" w:rsidRPr="00DA2E16">
      <w:headerReference w:type="even" r:id="rId7"/>
      <w:headerReference w:type="first" r:id="rId8"/>
      <w:pgSz w:w="11906" w:h="16838"/>
      <w:pgMar w:top="1187" w:right="842" w:bottom="1449" w:left="994" w:header="6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89E" w:rsidRDefault="00B159F5">
      <w:pPr>
        <w:spacing w:after="0" w:line="240" w:lineRule="auto"/>
      </w:pPr>
      <w:r>
        <w:separator/>
      </w:r>
    </w:p>
  </w:endnote>
  <w:endnote w:type="continuationSeparator" w:id="0">
    <w:p w:rsidR="0026589E" w:rsidRDefault="00B1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89E" w:rsidRDefault="00B159F5">
      <w:pPr>
        <w:spacing w:after="0" w:line="240" w:lineRule="auto"/>
      </w:pPr>
      <w:r>
        <w:separator/>
      </w:r>
    </w:p>
  </w:footnote>
  <w:footnote w:type="continuationSeparator" w:id="0">
    <w:p w:rsidR="0026589E" w:rsidRDefault="00B15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E4C" w:rsidRDefault="00B159F5">
    <w:pPr>
      <w:spacing w:after="0"/>
      <w:ind w:left="0" w:right="0" w:firstLine="0"/>
      <w:jc w:val="left"/>
    </w:pPr>
    <w:r>
      <w:rPr>
        <w:b/>
        <w:u w:val="single" w:color="000000"/>
      </w:rPr>
      <w:t>ОС ООО «ПромСтандарт»</w:t>
    </w:r>
    <w:r>
      <w:rPr>
        <w:b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E4C" w:rsidRDefault="00B159F5">
    <w:pPr>
      <w:spacing w:after="0"/>
      <w:ind w:left="0" w:right="0" w:firstLine="0"/>
      <w:jc w:val="left"/>
    </w:pPr>
    <w:r>
      <w:rPr>
        <w:b/>
        <w:u w:val="single" w:color="000000"/>
      </w:rPr>
      <w:t>ОС ООО «ПромСтандарт»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1D14"/>
    <w:multiLevelType w:val="hybridMultilevel"/>
    <w:tmpl w:val="95C8AC82"/>
    <w:lvl w:ilvl="0" w:tplc="8AC06094">
      <w:start w:val="1"/>
      <w:numFmt w:val="bullet"/>
      <w:lvlText w:val="-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D6415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AECC10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3C8D26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7ED3EA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080F70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80B2EC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E25EA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C5062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205DFB"/>
    <w:multiLevelType w:val="multilevel"/>
    <w:tmpl w:val="7C1489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5B4301"/>
    <w:multiLevelType w:val="hybridMultilevel"/>
    <w:tmpl w:val="6D1E7F48"/>
    <w:lvl w:ilvl="0" w:tplc="66425084">
      <w:start w:val="1"/>
      <w:numFmt w:val="bullet"/>
      <w:lvlText w:val="-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869A3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B8BC5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BE05D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6658C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0242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486D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C6F3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0CCD4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7E4860"/>
    <w:multiLevelType w:val="multilevel"/>
    <w:tmpl w:val="9E209EA8"/>
    <w:lvl w:ilvl="0">
      <w:start w:val="2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9F647E"/>
    <w:multiLevelType w:val="hybridMultilevel"/>
    <w:tmpl w:val="19901D64"/>
    <w:lvl w:ilvl="0" w:tplc="DB60AA42">
      <w:start w:val="1"/>
      <w:numFmt w:val="bullet"/>
      <w:lvlText w:val="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AACED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C4D22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36A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0371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E06AB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50F2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54484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9C74B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7E42F7"/>
    <w:multiLevelType w:val="hybridMultilevel"/>
    <w:tmpl w:val="9578B0E8"/>
    <w:lvl w:ilvl="0" w:tplc="2144884C">
      <w:start w:val="1"/>
      <w:numFmt w:val="bullet"/>
      <w:lvlText w:val="-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7A083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66EA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F2157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A28AB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62636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7CA65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4463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1E8BE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4C"/>
    <w:rsid w:val="00185579"/>
    <w:rsid w:val="0026589E"/>
    <w:rsid w:val="009C6DDD"/>
    <w:rsid w:val="00B159F5"/>
    <w:rsid w:val="00B40610"/>
    <w:rsid w:val="00BD3BD7"/>
    <w:rsid w:val="00D46E4C"/>
    <w:rsid w:val="00DA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40916-B253-4AF6-AB94-F0599DFD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/>
      <w:ind w:left="16" w:right="5" w:hanging="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15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159F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header"/>
    <w:basedOn w:val="a"/>
    <w:link w:val="a6"/>
    <w:uiPriority w:val="99"/>
    <w:semiHidden/>
    <w:unhideWhenUsed/>
    <w:rsid w:val="009C6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6DDD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1387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Малова Мария Александровна</cp:lastModifiedBy>
  <cp:revision>7</cp:revision>
  <dcterms:created xsi:type="dcterms:W3CDTF">2022-03-29T07:13:00Z</dcterms:created>
  <dcterms:modified xsi:type="dcterms:W3CDTF">2024-10-09T11:48:00Z</dcterms:modified>
</cp:coreProperties>
</file>