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017" w:rsidRPr="00144B86" w:rsidRDefault="00992017" w:rsidP="00992017">
      <w:pPr>
        <w:shd w:val="clear" w:color="auto" w:fill="FFFFFF"/>
        <w:tabs>
          <w:tab w:val="left" w:pos="851"/>
        </w:tabs>
        <w:spacing w:after="0" w:line="276" w:lineRule="auto"/>
        <w:ind w:right="-1" w:firstLine="709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bookmarkStart w:id="0" w:name="_GoBack"/>
      <w:bookmarkEnd w:id="0"/>
      <w:r w:rsidRPr="00144B86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Основные документы, используемые в ОС: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Федеральный Закон от 15 декабря 2002 № 184-ФЗ «О техническом регулировании»;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Федеральный закон от 28 декабря 2013 г. № 412-ФЗ «Об аккредитации в национальной системе аккредитации»;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Приказ Министерства экономического развития Российской Федерации от 26.10.2020 № 707 «Об утверждения критериев аккредитации и перечня документов, подтверждающих соответствие заявителя, аккредитованного лица критериям аккредитации»;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Приказ Минэкономразвития России от 24.10.2020 № 704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Постановление Правительства РФ от 18.11.2020 № 1856 «О порядке формирования и ведения реестра выданных сертификатов соответствия и зарегистрированных деклараций о соответствии»;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ГОСТ Р ИСО/МЭК 17065-2012 «Оценка соответствия. Требования к органам по сертификации продукции, процессов и услуг»;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Решение Комиссии Таможенного союза от 07.04.2011 № 621 «О Положении о порядке применения типовых схем оценки (подтверждения) соответствия требованиям технических регламентов Таможенного союза»;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Решение Коллегии ЕЭК от 25.12.2012 № 293 «О единых формах сертификата соответствия и декларации о соответствии требованиям технических регламентов Евразийского экономического союза и правилах их оформления»;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Решение Комиссии Таможенного союза от 15.07.2011 № 711 «О едином знаке обращения продукции на рынке государств – членов Таможенного союза»;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ГОСТ Р ИСО/МЭК 17030-2007 «Общие требования к знакам соответствия при оценке, проводимой третьей стороной»;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ГОСТ Р 58987-2020 «Оценка соответствия. Исследования типа продукции в целях оценки (подтверждения) соответствия продукции требованиям технических регламентов Евразийского экономического союза»;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Решение Коллегии ЕЭК от 09.04.2013 № 75 «Об утверждении единой формы сертификата на тип продукции, отвечающей требованиям технического регламента Таможенного союза «О безопасности машин и оборудования» (ТР ТС 010/2011), и правил его оформления»;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Решение Коллегии ЕЭК от 18.11.2013 № 265 «Об утверждении единой формы сертификата на тип продукции, отвечающей требованиям технического регламента Таможенного союза «О безопасности оборудования, работающего под избыточным давлением» (ТР ТС 032/2013), и правил его оформления»;</w:t>
      </w:r>
    </w:p>
    <w:p w:rsidR="00992017" w:rsidRPr="00144B86" w:rsidRDefault="00992017" w:rsidP="00992017">
      <w:pPr>
        <w:spacing w:after="0" w:line="276" w:lineRule="auto"/>
        <w:ind w:firstLine="709"/>
        <w:jc w:val="both"/>
      </w:pPr>
      <w:r w:rsidRPr="00144B86">
        <w:rPr>
          <w:rFonts w:ascii="Times New Roman" w:hAnsi="Times New Roman" w:cs="Times New Roman"/>
          <w:snapToGrid w:val="0"/>
          <w:sz w:val="20"/>
          <w:szCs w:val="20"/>
          <w:lang w:eastAsia="ru-RU"/>
        </w:rPr>
        <w:t>- Постановление Правительства РФ от 23.12.2021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Федерации»;</w:t>
      </w:r>
    </w:p>
    <w:p w:rsidR="00992017" w:rsidRPr="00144B86" w:rsidRDefault="00992017" w:rsidP="00992017">
      <w:pPr>
        <w:shd w:val="clear" w:color="auto" w:fill="FFFFFF"/>
        <w:spacing w:after="0" w:line="276" w:lineRule="auto"/>
        <w:ind w:firstLine="709"/>
        <w:jc w:val="both"/>
      </w:pPr>
      <w:r w:rsidRPr="00144B86">
        <w:rPr>
          <w:rFonts w:ascii="Times New Roman" w:hAnsi="Times New Roman" w:cs="Times New Roman"/>
          <w:spacing w:val="-1"/>
          <w:sz w:val="20"/>
          <w:szCs w:val="20"/>
          <w:lang w:eastAsia="ru-RU"/>
        </w:rPr>
        <w:t>- Постановление Правительства РФ от 24.07.2021 № 1265 «Об утверждении Правил обязательного подтверждения соответствия продукции, указанной в абзаце первом пункта 3 статьи 46 Федерального закона «О техническом регулировании»;</w:t>
      </w:r>
    </w:p>
    <w:p w:rsidR="00992017" w:rsidRPr="00144B86" w:rsidRDefault="00992017" w:rsidP="00992017">
      <w:pPr>
        <w:shd w:val="clear" w:color="auto" w:fill="FFFFFF"/>
        <w:spacing w:after="0" w:line="276" w:lineRule="auto"/>
        <w:ind w:firstLine="709"/>
        <w:jc w:val="both"/>
      </w:pPr>
      <w:r w:rsidRPr="00144B86"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- Приказ </w:t>
      </w:r>
      <w:proofErr w:type="spellStart"/>
      <w:r w:rsidRPr="00144B86">
        <w:rPr>
          <w:rFonts w:ascii="Times New Roman" w:hAnsi="Times New Roman" w:cs="Times New Roman"/>
          <w:spacing w:val="-1"/>
          <w:sz w:val="20"/>
          <w:szCs w:val="20"/>
          <w:lang w:eastAsia="ru-RU"/>
        </w:rPr>
        <w:t>Минпромторга</w:t>
      </w:r>
      <w:proofErr w:type="spellEnd"/>
      <w:r w:rsidRPr="00144B86">
        <w:rPr>
          <w:rFonts w:ascii="Times New Roman" w:hAnsi="Times New Roman" w:cs="Times New Roman"/>
          <w:spacing w:val="-1"/>
          <w:sz w:val="20"/>
          <w:szCs w:val="20"/>
          <w:lang w:eastAsia="ru-RU"/>
        </w:rPr>
        <w:t xml:space="preserve"> России от 27.05.2021 № 1934 «Об утверждении форм сертификата соответствия и декларации о соответствии и составов сведений, содержащихся в них»;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ГОСТ 33981-2016 «Оценка соответствия. Исследование проекта продукции»;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ГОСТ Р 53603-2020 «Схемы сертификации продукции в Российской Федерации»;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ГОСТ Р 56541-2015 «Оценка соответствия. Общие правила идентификации продукции для целей оценки (подтверждения) соответствия требованиям технических регламентов Таможенного союза»;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ГОСТ Р 58972-2020 «Оценка соответствия. Общие правила отбора образцов для испытаний продукции при подтверждении соответствия»;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ГОСТ Р 54293-2020 «Анализ состояния производства при подтверждении соответствия»;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ГОСТ Р 58984-2020 «Оценка соответствия. Порядок проведения инспекционного контроля в процедурах сертификации»;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ГОСТ Р 58973-2020 «Оценка соответствия. Правила к оформлению протоколов испытаний»;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ГОСТ ISO/IEC 17025-2019 «Общие требования к компетентности испытательных и калибровочных лабораторий»;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СМ № 03.3-1.0001 «Руководство по проведению оценки соответствия органов по сертификации продукции критериям аккредитации»;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СМ № 04.1-9.0022 «Руководство по договоренности о взаимном признании ILAC: дополнительные требования в отношении использования аккредитованными органами по оценке соответствия знаков аккредитации и ссылок на статус аккредитации» (ILAC P8:11/2023, IDT) с учетом положений ILAC P8:11/2023;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СМ № 04.1-1.0020 «Руководство по применению информационно-коммуникационных технологий в целях аудита/оценки» (IAF MD 4:2023, IDT) с учетом положений IAF MD 4:2023;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СМ № 04.1-1.0022 «Руководство по оценке аккредитации органов по оценке соответствия, осуществляющих деятельность в нескольких странах» (IAF MD 12:2023, IDT) с учетом положений IAF MD 12:2023;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ГОСТ Р 58975-2020 «Оценка соответствия. Рекомендации по выбору методик исследований (испытаний) и измерений при проведении оценки соответствия»;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Нормативные документы, входящие в область аккредитации ОС (включая Технические регламенты, перечни стандартов в результате применения которых на добровольной основе обеспечивается соблюдение требований технических регламентов, перечни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технических регламентов);</w:t>
      </w:r>
    </w:p>
    <w:p w:rsidR="00992017" w:rsidRPr="00144B86" w:rsidRDefault="00992017" w:rsidP="00992017">
      <w:pPr>
        <w:pStyle w:val="1"/>
        <w:tabs>
          <w:tab w:val="left" w:pos="851"/>
        </w:tabs>
        <w:spacing w:line="276" w:lineRule="auto"/>
        <w:ind w:firstLine="709"/>
        <w:jc w:val="both"/>
        <w:rPr>
          <w:szCs w:val="22"/>
        </w:rPr>
      </w:pPr>
      <w:r w:rsidRPr="00144B86">
        <w:rPr>
          <w:szCs w:val="22"/>
        </w:rPr>
        <w:t>- иные документы в области подтверждения соответствия продукции.</w:t>
      </w:r>
    </w:p>
    <w:p w:rsidR="008A729B" w:rsidRDefault="008A729B" w:rsidP="00305DF1"/>
    <w:sectPr w:rsidR="008A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13"/>
    <w:rsid w:val="00062DF2"/>
    <w:rsid w:val="00211CF1"/>
    <w:rsid w:val="002D408E"/>
    <w:rsid w:val="00305DF1"/>
    <w:rsid w:val="00356F44"/>
    <w:rsid w:val="005E6213"/>
    <w:rsid w:val="006800A6"/>
    <w:rsid w:val="008A729B"/>
    <w:rsid w:val="008A7389"/>
    <w:rsid w:val="009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56FC5-439B-4C3A-B808-4161104C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92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611</Words>
  <Characters>5011</Characters>
  <Application>Microsoft Office Word</Application>
  <DocSecurity>0</DocSecurity>
  <Lines>294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Малова Мария Александровна</cp:lastModifiedBy>
  <cp:revision>6</cp:revision>
  <dcterms:created xsi:type="dcterms:W3CDTF">2024-04-01T11:51:00Z</dcterms:created>
  <dcterms:modified xsi:type="dcterms:W3CDTF">2025-03-13T11:35:00Z</dcterms:modified>
</cp:coreProperties>
</file>