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33"/>
        <w:gridCol w:w="8152"/>
        <w:gridCol w:w="5661"/>
      </w:tblGrid>
      <w:tr w:rsidR="00BA418E" w:rsidRPr="000170C5" w:rsidTr="00ED07D9">
        <w:tc>
          <w:tcPr>
            <w:tcW w:w="1633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ФИО</w:t>
            </w:r>
          </w:p>
        </w:tc>
        <w:tc>
          <w:tcPr>
            <w:tcW w:w="8152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Информация об образовании</w:t>
            </w:r>
          </w:p>
        </w:tc>
        <w:tc>
          <w:tcPr>
            <w:tcW w:w="5661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Информация об опыте работы с указанием области </w:t>
            </w:r>
          </w:p>
        </w:tc>
      </w:tr>
      <w:tr w:rsidR="00BA418E" w:rsidRPr="000170C5" w:rsidTr="00ED07D9">
        <w:tc>
          <w:tcPr>
            <w:tcW w:w="1633" w:type="dxa"/>
            <w:shd w:val="clear" w:color="auto" w:fill="FFFFFF" w:themeFill="background1"/>
          </w:tcPr>
          <w:p w:rsidR="00BA418E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Михайлов Андрей Игоревич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Высшее образование: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ГОУ ВПО «Тихоокеанский государственный университет», квалификация «Инженер» по специальности «Защита в чрезвычайных ситуациях», от 28.06.2011 г.</w:t>
            </w:r>
          </w:p>
          <w:p w:rsidR="00AE3900" w:rsidRPr="00AE3900" w:rsidRDefault="00AE3900" w:rsidP="00AE390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E3900">
              <w:rPr>
                <w:rFonts w:cstheme="minorHAnsi"/>
                <w:b/>
                <w:sz w:val="20"/>
                <w:szCs w:val="20"/>
              </w:rPr>
              <w:t>Дополнительное профессиональное образование:</w:t>
            </w:r>
          </w:p>
          <w:p w:rsidR="00AE3900" w:rsidRPr="00AE3900" w:rsidRDefault="00AE3900" w:rsidP="00AE3900">
            <w:pPr>
              <w:jc w:val="both"/>
              <w:rPr>
                <w:rFonts w:cstheme="minorHAnsi"/>
                <w:sz w:val="20"/>
                <w:szCs w:val="20"/>
              </w:rPr>
            </w:pPr>
            <w:r w:rsidRPr="00AE3900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продукции: ТР ТС 010/2011, ТР ТС 016/2011, ТР ТС 032/2013», от 24.01.2025 г.</w:t>
            </w:r>
          </w:p>
          <w:p w:rsidR="00AE3900" w:rsidRPr="00AE3900" w:rsidRDefault="00AE3900" w:rsidP="00AE3900">
            <w:pPr>
              <w:jc w:val="both"/>
              <w:rPr>
                <w:rFonts w:cstheme="minorHAnsi"/>
                <w:sz w:val="20"/>
                <w:szCs w:val="20"/>
              </w:rPr>
            </w:pPr>
            <w:r w:rsidRPr="00AE3900">
              <w:rPr>
                <w:rFonts w:cstheme="minorHAnsi"/>
                <w:sz w:val="20"/>
                <w:szCs w:val="20"/>
              </w:rPr>
              <w:t xml:space="preserve"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</w:t>
            </w:r>
            <w:r>
              <w:rPr>
                <w:rFonts w:cstheme="minorHAnsi"/>
                <w:sz w:val="20"/>
                <w:szCs w:val="20"/>
              </w:rPr>
              <w:t>от 23 декабря 2021 года №2425»,</w:t>
            </w:r>
            <w:r w:rsidRPr="00AE3900">
              <w:rPr>
                <w:rFonts w:cstheme="minorHAnsi"/>
                <w:sz w:val="20"/>
                <w:szCs w:val="20"/>
              </w:rPr>
              <w:t xml:space="preserve"> от 06.12.2024 г.</w:t>
            </w:r>
          </w:p>
          <w:p w:rsidR="00AE3900" w:rsidRPr="00AE3900" w:rsidRDefault="00AE3900" w:rsidP="00AE390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E3900">
              <w:rPr>
                <w:rFonts w:cstheme="minorHAnsi"/>
                <w:b/>
                <w:sz w:val="20"/>
                <w:szCs w:val="20"/>
              </w:rPr>
              <w:t>Повышение квалификации:</w:t>
            </w:r>
          </w:p>
          <w:p w:rsidR="0002302C" w:rsidRPr="000170C5" w:rsidRDefault="00AE3900" w:rsidP="00AE3900">
            <w:pPr>
              <w:jc w:val="both"/>
              <w:rPr>
                <w:rFonts w:cstheme="minorHAnsi"/>
                <w:sz w:val="20"/>
                <w:szCs w:val="20"/>
              </w:rPr>
            </w:pPr>
            <w:r w:rsidRPr="00AE3900">
              <w:rPr>
                <w:rFonts w:cstheme="minorHAnsi"/>
                <w:sz w:val="20"/>
                <w:szCs w:val="20"/>
              </w:rPr>
              <w:t>Учебный центр ООО «СЕРКОНС Академия», удостоверение по повышению квалификации по теме: «Практика планирования и проведения внутренних аудитов в соответствии с ГОСТ ИСО 19011-2011. Оценка соответствия. Руководящие указания по аудиту систем менеджмента», от 21.01.2025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5</w:t>
            </w:r>
            <w:r w:rsidR="0029388E">
              <w:rPr>
                <w:rFonts w:cstheme="minorHAnsi"/>
                <w:sz w:val="20"/>
                <w:szCs w:val="20"/>
              </w:rPr>
              <w:t>ти лет.</w:t>
            </w:r>
          </w:p>
          <w:p w:rsidR="0006568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Руководитель</w:t>
            </w:r>
          </w:p>
          <w:p w:rsidR="00AE3900" w:rsidRPr="00AE3900" w:rsidRDefault="00AE3900" w:rsidP="00AE3900">
            <w:pPr>
              <w:jc w:val="both"/>
              <w:rPr>
                <w:rFonts w:cstheme="minorHAnsi"/>
                <w:sz w:val="20"/>
                <w:szCs w:val="20"/>
              </w:rPr>
            </w:pPr>
            <w:r w:rsidRPr="00AE3900">
              <w:rPr>
                <w:rFonts w:cstheme="minorHAnsi"/>
                <w:sz w:val="20"/>
                <w:szCs w:val="20"/>
              </w:rPr>
              <w:t>Эксперт</w:t>
            </w:r>
          </w:p>
          <w:p w:rsidR="00AE3900" w:rsidRPr="00AE3900" w:rsidRDefault="00AE3900" w:rsidP="00AE3900">
            <w:pPr>
              <w:jc w:val="both"/>
              <w:rPr>
                <w:rFonts w:cstheme="minorHAnsi"/>
                <w:sz w:val="20"/>
                <w:szCs w:val="20"/>
              </w:rPr>
            </w:pPr>
            <w:r w:rsidRPr="00AE3900">
              <w:rPr>
                <w:rFonts w:cstheme="minorHAnsi"/>
                <w:sz w:val="20"/>
                <w:szCs w:val="20"/>
              </w:rPr>
              <w:t xml:space="preserve">Проведение работ в области подтверждения соответствия продукции требованиям Технического регламента Таможенного союза «О безопасности машин и оборудования» (ТР ТС 010/2011); </w:t>
            </w:r>
          </w:p>
          <w:p w:rsidR="00BA418E" w:rsidRPr="000170C5" w:rsidRDefault="00AE3900" w:rsidP="00AE3900">
            <w:pPr>
              <w:jc w:val="both"/>
              <w:rPr>
                <w:rFonts w:cstheme="minorHAnsi"/>
                <w:sz w:val="20"/>
                <w:szCs w:val="20"/>
              </w:rPr>
            </w:pPr>
            <w:r w:rsidRPr="00AE3900">
              <w:rPr>
                <w:rFonts w:cstheme="minorHAnsi"/>
                <w:sz w:val="20"/>
                <w:szCs w:val="20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Краны шаровые из латуни)</w:t>
            </w:r>
          </w:p>
        </w:tc>
      </w:tr>
      <w:tr w:rsidR="00BA418E" w:rsidRPr="000170C5" w:rsidTr="00ED07D9">
        <w:trPr>
          <w:trHeight w:val="2719"/>
        </w:trPr>
        <w:tc>
          <w:tcPr>
            <w:tcW w:w="1633" w:type="dxa"/>
            <w:shd w:val="clear" w:color="auto" w:fill="FFFFFF" w:themeFill="background1"/>
          </w:tcPr>
          <w:p w:rsidR="00BA418E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0170C5">
              <w:rPr>
                <w:rFonts w:cstheme="minorHAnsi"/>
                <w:sz w:val="20"/>
                <w:szCs w:val="20"/>
              </w:rPr>
              <w:t>Дрофань</w:t>
            </w:r>
            <w:proofErr w:type="spellEnd"/>
            <w:r w:rsidR="00DE148A" w:rsidRPr="000170C5">
              <w:rPr>
                <w:rFonts w:cstheme="minorHAnsi"/>
                <w:sz w:val="20"/>
                <w:szCs w:val="20"/>
              </w:rPr>
              <w:t xml:space="preserve"> Екатерина Вадимовна</w:t>
            </w:r>
          </w:p>
        </w:tc>
        <w:tc>
          <w:tcPr>
            <w:tcW w:w="8152" w:type="dxa"/>
            <w:shd w:val="clear" w:color="auto" w:fill="FFFFFF" w:themeFill="background1"/>
          </w:tcPr>
          <w:p w:rsidR="00AE3900" w:rsidRPr="00AE3900" w:rsidRDefault="00AE3900" w:rsidP="00AE390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E3900">
              <w:rPr>
                <w:rFonts w:cstheme="minorHAnsi"/>
                <w:b/>
                <w:sz w:val="20"/>
                <w:szCs w:val="20"/>
              </w:rPr>
              <w:t>Высшее образование:</w:t>
            </w:r>
          </w:p>
          <w:p w:rsidR="00AE3900" w:rsidRPr="00AE3900" w:rsidRDefault="00AE3900" w:rsidP="00AE3900">
            <w:pPr>
              <w:jc w:val="both"/>
              <w:rPr>
                <w:rFonts w:cstheme="minorHAnsi"/>
                <w:sz w:val="20"/>
                <w:szCs w:val="20"/>
              </w:rPr>
            </w:pPr>
            <w:r w:rsidRPr="00AE3900">
              <w:rPr>
                <w:rFonts w:cstheme="minorHAnsi"/>
                <w:sz w:val="20"/>
                <w:szCs w:val="20"/>
              </w:rPr>
              <w:t>ФГБОУ ВПО «Московский государственный университет леса», квалификация «Бакалавр» по направлению подготовки «Стандартизация и метрология», от 13.07.2015 г.</w:t>
            </w:r>
          </w:p>
          <w:p w:rsidR="00AE3900" w:rsidRPr="00AE3900" w:rsidRDefault="00AE3900" w:rsidP="00AE390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E3900">
              <w:rPr>
                <w:rFonts w:cstheme="minorHAnsi"/>
                <w:b/>
                <w:sz w:val="20"/>
                <w:szCs w:val="20"/>
              </w:rPr>
              <w:t>Дополнительное профессиональное образование:</w:t>
            </w:r>
          </w:p>
          <w:p w:rsidR="00AE3900" w:rsidRPr="00AE3900" w:rsidRDefault="00AE3900" w:rsidP="00AE3900">
            <w:pPr>
              <w:jc w:val="both"/>
              <w:rPr>
                <w:rFonts w:cstheme="minorHAnsi"/>
                <w:sz w:val="20"/>
                <w:szCs w:val="20"/>
              </w:rPr>
            </w:pPr>
            <w:r w:rsidRPr="00AE3900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E3900">
              <w:rPr>
                <w:rFonts w:cstheme="minorHAnsi"/>
                <w:sz w:val="20"/>
                <w:szCs w:val="20"/>
              </w:rPr>
              <w:t>«Подтверждение соответствия продукции требования ТР ТС 012/2011 «О безопасности оборудования для работы во взрывоопасных средах», от 12.04.2023 г.</w:t>
            </w:r>
          </w:p>
          <w:p w:rsidR="00AE3900" w:rsidRPr="00AE3900" w:rsidRDefault="00AE3900" w:rsidP="00AE390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E3900">
              <w:rPr>
                <w:rFonts w:cstheme="minorHAnsi"/>
                <w:b/>
                <w:sz w:val="20"/>
                <w:szCs w:val="20"/>
              </w:rPr>
              <w:t>Повышение квалификации:</w:t>
            </w:r>
          </w:p>
          <w:p w:rsidR="000B3D13" w:rsidRPr="000170C5" w:rsidRDefault="00AE3900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AE3900">
              <w:rPr>
                <w:rFonts w:cstheme="minorHAnsi"/>
                <w:sz w:val="20"/>
                <w:szCs w:val="20"/>
              </w:rPr>
              <w:t>Учебный центр ООО «СЕРКОНС Академия», удостоверение по повышению квалификации по теме: «Практические вопросы реализации требований гост ИСО 19011-2021 при организации и проведении внутренних аудитов», от 02.08.2023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0B3D13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5</w:t>
            </w:r>
            <w:r w:rsidR="0029388E">
              <w:rPr>
                <w:rFonts w:cstheme="minorHAnsi"/>
                <w:sz w:val="20"/>
                <w:szCs w:val="20"/>
              </w:rPr>
              <w:t xml:space="preserve">ти </w:t>
            </w:r>
            <w:r w:rsidRPr="000170C5">
              <w:rPr>
                <w:rFonts w:cstheme="minorHAnsi"/>
                <w:sz w:val="20"/>
                <w:szCs w:val="20"/>
              </w:rPr>
              <w:t>лет</w:t>
            </w:r>
            <w:r w:rsidR="0029388E">
              <w:rPr>
                <w:rFonts w:cstheme="minorHAnsi"/>
                <w:sz w:val="20"/>
                <w:szCs w:val="20"/>
              </w:rPr>
              <w:t>.</w:t>
            </w:r>
          </w:p>
          <w:p w:rsidR="00691C5C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руководителя</w:t>
            </w:r>
          </w:p>
          <w:p w:rsidR="0006568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</w:t>
            </w:r>
            <w:r w:rsidR="00AE3900">
              <w:rPr>
                <w:rFonts w:cstheme="minorHAnsi"/>
                <w:sz w:val="20"/>
                <w:szCs w:val="20"/>
              </w:rPr>
              <w:t xml:space="preserve"> </w:t>
            </w:r>
            <w:r w:rsidRPr="000170C5">
              <w:rPr>
                <w:rFonts w:cstheme="minorHAnsi"/>
                <w:sz w:val="20"/>
                <w:szCs w:val="20"/>
              </w:rPr>
              <w:t>подтверждения соответствия продукции</w:t>
            </w:r>
            <w:r w:rsidR="00AE3900">
              <w:rPr>
                <w:rFonts w:cstheme="minorHAnsi"/>
                <w:sz w:val="20"/>
                <w:szCs w:val="20"/>
              </w:rPr>
              <w:t xml:space="preserve"> </w:t>
            </w:r>
            <w:r w:rsidRPr="000170C5">
              <w:rPr>
                <w:rFonts w:cstheme="minorHAnsi"/>
                <w:sz w:val="20"/>
                <w:szCs w:val="20"/>
              </w:rPr>
              <w:t>требованиям Технического регламента Таможенного союза «О безопасности оборудования для работы во взрывоо</w:t>
            </w:r>
            <w:r w:rsidR="00AE3900">
              <w:rPr>
                <w:rFonts w:cstheme="minorHAnsi"/>
                <w:sz w:val="20"/>
                <w:szCs w:val="20"/>
              </w:rPr>
              <w:t>пасных средах» (ТР ТС 012/2011);</w:t>
            </w:r>
          </w:p>
          <w:p w:rsidR="00BA418E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Нормальное рудничное Электрооборудование, Ленты конвейерные (транспортерные))</w:t>
            </w:r>
          </w:p>
        </w:tc>
      </w:tr>
      <w:tr w:rsidR="00F3609D" w:rsidRPr="000170C5" w:rsidTr="00ED07D9">
        <w:trPr>
          <w:trHeight w:val="2719"/>
        </w:trPr>
        <w:tc>
          <w:tcPr>
            <w:tcW w:w="1633" w:type="dxa"/>
            <w:shd w:val="clear" w:color="auto" w:fill="FFFFFF" w:themeFill="background1"/>
          </w:tcPr>
          <w:p w:rsidR="00F3609D" w:rsidRPr="000170C5" w:rsidRDefault="00F3609D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Кушнир Богдан Александрович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F3609D" w:rsidRPr="00F3609D" w:rsidRDefault="00F3609D" w:rsidP="00F3609D">
            <w:pPr>
              <w:rPr>
                <w:rFonts w:cstheme="minorHAnsi"/>
                <w:b/>
                <w:sz w:val="20"/>
                <w:szCs w:val="20"/>
              </w:rPr>
            </w:pPr>
            <w:r w:rsidRPr="00F3609D">
              <w:rPr>
                <w:rFonts w:cstheme="minorHAnsi"/>
                <w:b/>
                <w:sz w:val="20"/>
                <w:szCs w:val="20"/>
              </w:rPr>
              <w:t>Высшее образование:</w:t>
            </w:r>
          </w:p>
          <w:p w:rsidR="00F3609D" w:rsidRPr="00F3609D" w:rsidRDefault="00F3609D" w:rsidP="00F3609D">
            <w:pPr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ФГАОУ ВО «Национальный исследовательский технологический университет «</w:t>
            </w:r>
            <w:proofErr w:type="spellStart"/>
            <w:r w:rsidRPr="00F3609D">
              <w:rPr>
                <w:rFonts w:cstheme="minorHAnsi"/>
                <w:sz w:val="20"/>
                <w:szCs w:val="20"/>
              </w:rPr>
              <w:t>МИСиС</w:t>
            </w:r>
            <w:proofErr w:type="spellEnd"/>
            <w:r w:rsidRPr="00F3609D">
              <w:rPr>
                <w:rFonts w:cstheme="minorHAnsi"/>
                <w:sz w:val="20"/>
                <w:szCs w:val="20"/>
              </w:rPr>
              <w:t>», квалификация «Горный инженер (специалист» по специальности «Горное дело», от 01.03.2018 г.</w:t>
            </w:r>
          </w:p>
          <w:p w:rsidR="00F3609D" w:rsidRPr="00F3609D" w:rsidRDefault="00F3609D" w:rsidP="00F3609D">
            <w:pPr>
              <w:rPr>
                <w:rFonts w:cstheme="minorHAnsi"/>
                <w:b/>
                <w:sz w:val="20"/>
                <w:szCs w:val="20"/>
              </w:rPr>
            </w:pPr>
            <w:r w:rsidRPr="00F3609D">
              <w:rPr>
                <w:rFonts w:cstheme="minorHAnsi"/>
                <w:b/>
                <w:sz w:val="20"/>
                <w:szCs w:val="20"/>
              </w:rPr>
              <w:t>Дополнительное профессиональное образование:</w:t>
            </w:r>
          </w:p>
          <w:p w:rsidR="00F3609D" w:rsidRPr="00F3609D" w:rsidRDefault="00F3609D" w:rsidP="00F3609D">
            <w:pPr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</w:t>
            </w:r>
            <w:r w:rsidR="00AE3900">
              <w:rPr>
                <w:rFonts w:cstheme="minorHAnsi"/>
                <w:sz w:val="20"/>
                <w:szCs w:val="20"/>
              </w:rPr>
              <w:t xml:space="preserve"> </w:t>
            </w:r>
            <w:r w:rsidRPr="00F3609D">
              <w:rPr>
                <w:rFonts w:cstheme="minorHAnsi"/>
                <w:sz w:val="20"/>
                <w:szCs w:val="20"/>
              </w:rPr>
              <w:t>«Подтверждение соответствия продукции требования ТР ТС 012/2011», от 11.10.2022 г.</w:t>
            </w:r>
          </w:p>
          <w:p w:rsidR="00F3609D" w:rsidRPr="00F3609D" w:rsidRDefault="00F3609D" w:rsidP="00F3609D">
            <w:pPr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№2425», от 15.12.2025 г.</w:t>
            </w:r>
          </w:p>
          <w:p w:rsidR="00AE3900" w:rsidRPr="00AE3900" w:rsidRDefault="00AE3900" w:rsidP="00AE3900">
            <w:pPr>
              <w:rPr>
                <w:rFonts w:cstheme="minorHAnsi"/>
                <w:b/>
                <w:sz w:val="20"/>
                <w:szCs w:val="20"/>
              </w:rPr>
            </w:pPr>
            <w:r w:rsidRPr="00AE3900">
              <w:rPr>
                <w:rFonts w:cstheme="minorHAnsi"/>
                <w:b/>
                <w:sz w:val="20"/>
                <w:szCs w:val="20"/>
              </w:rPr>
              <w:t>Повышение квалификации:</w:t>
            </w:r>
          </w:p>
          <w:p w:rsidR="00F3609D" w:rsidRPr="00F3609D" w:rsidRDefault="00AE3900" w:rsidP="00AE3900">
            <w:pPr>
              <w:rPr>
                <w:rFonts w:cstheme="minorHAnsi"/>
                <w:sz w:val="20"/>
                <w:szCs w:val="20"/>
              </w:rPr>
            </w:pPr>
            <w:r w:rsidRPr="00AE3900">
              <w:rPr>
                <w:rFonts w:cstheme="minorHAnsi"/>
                <w:sz w:val="20"/>
                <w:szCs w:val="20"/>
              </w:rPr>
              <w:t>Учебный центр ООО «СЕРКОНС Академия», удостоверение по повышению квалификации по теме: «Практические вопросы реализации требований гост ИСО 19011-2021 при организации и проведении внутренних аудитов», от 12.09.2024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29388E" w:rsidRDefault="0029388E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Более 3х лет</w:t>
            </w:r>
          </w:p>
          <w:p w:rsidR="00F3609D" w:rsidRPr="00F3609D" w:rsidRDefault="00F3609D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Эксперт</w:t>
            </w:r>
          </w:p>
          <w:p w:rsidR="00F3609D" w:rsidRPr="00F3609D" w:rsidRDefault="00F3609D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Проведение работ в области</w:t>
            </w:r>
            <w:r w:rsidR="00AE3900">
              <w:rPr>
                <w:rFonts w:cstheme="minorHAnsi"/>
                <w:sz w:val="20"/>
                <w:szCs w:val="20"/>
              </w:rPr>
              <w:t xml:space="preserve"> </w:t>
            </w:r>
            <w:r w:rsidRPr="00F3609D">
              <w:rPr>
                <w:rFonts w:cstheme="minorHAnsi"/>
                <w:sz w:val="20"/>
                <w:szCs w:val="20"/>
              </w:rPr>
              <w:t>подтверждения соответствия продукции</w:t>
            </w:r>
            <w:r w:rsidR="00AE3900">
              <w:rPr>
                <w:rFonts w:cstheme="minorHAnsi"/>
                <w:sz w:val="20"/>
                <w:szCs w:val="20"/>
              </w:rPr>
              <w:t xml:space="preserve"> </w:t>
            </w:r>
            <w:r w:rsidRPr="00F3609D">
              <w:rPr>
                <w:rFonts w:cstheme="minorHAnsi"/>
                <w:sz w:val="20"/>
                <w:szCs w:val="20"/>
              </w:rPr>
              <w:t>требованиям Технического регламента Таможенного союза «О безопасности оборудования для работы во взрывоо</w:t>
            </w:r>
            <w:r w:rsidR="0029388E">
              <w:rPr>
                <w:rFonts w:cstheme="minorHAnsi"/>
                <w:sz w:val="20"/>
                <w:szCs w:val="20"/>
              </w:rPr>
              <w:t>пасных средах» (ТР ТС 012/2011)</w:t>
            </w:r>
            <w:r w:rsidR="00AE3900">
              <w:rPr>
                <w:rFonts w:cstheme="minorHAnsi"/>
                <w:sz w:val="20"/>
                <w:szCs w:val="20"/>
              </w:rPr>
              <w:t>;</w:t>
            </w:r>
          </w:p>
          <w:p w:rsidR="00F3609D" w:rsidRPr="000170C5" w:rsidRDefault="00F3609D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Нормальное рудничное Электрооборудование, Ленты конвейерные (транспортерные))</w:t>
            </w:r>
          </w:p>
        </w:tc>
      </w:tr>
      <w:tr w:rsidR="00A01856" w:rsidRPr="000170C5" w:rsidTr="00ED07D9">
        <w:tc>
          <w:tcPr>
            <w:tcW w:w="1633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Хорунжий Павел Михайлович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Донецкий политехнический институт, 1993 г, квалификация: «Инженер-электрик» по специальности: «Электропривод и автоматизация промышленных установок на технологические комплексы», от 25.06.1993 г.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ПромСтандарт</w:t>
            </w:r>
            <w:proofErr w:type="spellEnd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», диплом о профессиональной переподготовке по программе: «Подтверждение соответствия продукции», от 13.01.2022 г.</w:t>
            </w:r>
          </w:p>
          <w:p w:rsidR="00AF79DD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№2425», от 16.12.2024 г.</w:t>
            </w:r>
          </w:p>
          <w:p w:rsidR="00AF79DD" w:rsidRPr="000170C5" w:rsidRDefault="00AF79D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1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 w:rsidR="0029388E"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A0185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012/2011); проведение работ в области обязательной сертификации продукции, включенной в единый перечень (Постановление Правительства № 2425: нормальное рудничное электрооборудование, ленты конвейерные (транспортерные))</w:t>
            </w:r>
          </w:p>
        </w:tc>
      </w:tr>
      <w:tr w:rsidR="00ED07D9" w:rsidRPr="000170C5" w:rsidTr="00ED07D9">
        <w:tc>
          <w:tcPr>
            <w:tcW w:w="1633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29388E">
              <w:rPr>
                <w:rFonts w:eastAsia="Times New Roman" w:cstheme="minorHAnsi"/>
                <w:sz w:val="20"/>
                <w:szCs w:val="20"/>
                <w:lang w:eastAsia="ru-RU"/>
              </w:rPr>
              <w:t>Повесьма</w:t>
            </w:r>
            <w:proofErr w:type="spellEnd"/>
            <w:r w:rsidRPr="0029388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Высшее образование: 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ГОУ ВПО «Московский государственный горный университет», квалификация «Горный инженер» по специальности «Подземная разработка месторождений полезных ископаемых», от 30.06.2009 г.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требованиям ТР ТС 012/2011 «О безопасности оборудования для работ во взрывоопасных средах», от 08.04.2025 г.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1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012/2011); проведение работ в области обязательной сертификации продукции, включенной в единый перечень (Постановление Правительства № 2425: нормально</w:t>
            </w:r>
            <w:r>
              <w:rPr>
                <w:rFonts w:cstheme="minorHAnsi"/>
                <w:sz w:val="20"/>
                <w:szCs w:val="20"/>
              </w:rPr>
              <w:t>е рудничное электрооборудование</w:t>
            </w:r>
            <w:r w:rsidRPr="000170C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D07D9" w:rsidRPr="000170C5" w:rsidTr="00ED07D9">
        <w:tc>
          <w:tcPr>
            <w:tcW w:w="1633" w:type="dxa"/>
            <w:shd w:val="clear" w:color="auto" w:fill="FFFFFF" w:themeFill="background1"/>
          </w:tcPr>
          <w:p w:rsidR="00ED07D9" w:rsidRPr="000170C5" w:rsidRDefault="00ED07D9" w:rsidP="00ED07D9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9388E">
              <w:rPr>
                <w:rFonts w:eastAsia="Times New Roman" w:cstheme="minorHAnsi"/>
                <w:sz w:val="20"/>
                <w:szCs w:val="20"/>
                <w:lang w:eastAsia="ru-RU"/>
              </w:rPr>
              <w:t>Харитонов Владимир Андреевич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Высшее образование: 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ФГБОУ ВО «Казанский государственный энергетический университет», квалификация «Бакалавр» по направлению подготовки «Теплоэнергетика и теплотехника», от 08.07.2016 г.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ФГБОУ ВО «Казанский государственный энергетический университет», квалификация «Магистр» по направлению подготовки «Теплоэнергетика и теплотехника», от 09.07.2018 г.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требованиям ТР ТС 012/2011 «О безопасности оборудования для работ во взрывоопасных средах», от 08.04.2025 г.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5661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012/2011); проведение работ в области обязательной сертификации продукции, включенной в единый перечень (Постановление Правительства № 2425: нормально</w:t>
            </w:r>
            <w:r>
              <w:rPr>
                <w:rFonts w:cstheme="minorHAnsi"/>
                <w:sz w:val="20"/>
                <w:szCs w:val="20"/>
              </w:rPr>
              <w:t>е рудничное электрооборудование</w:t>
            </w:r>
            <w:r w:rsidRPr="000170C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D07D9" w:rsidRPr="000170C5" w:rsidTr="00ED07D9">
        <w:tc>
          <w:tcPr>
            <w:tcW w:w="1633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9388E">
              <w:rPr>
                <w:rFonts w:eastAsia="Times New Roman" w:cstheme="minorHAnsi"/>
                <w:sz w:val="20"/>
                <w:szCs w:val="20"/>
                <w:lang w:eastAsia="ru-RU"/>
              </w:rPr>
              <w:t>Смеянов Юрий Владимирович</w:t>
            </w:r>
          </w:p>
        </w:tc>
        <w:tc>
          <w:tcPr>
            <w:tcW w:w="8152" w:type="dxa"/>
            <w:shd w:val="clear" w:color="auto" w:fill="FFFFFF" w:themeFill="background1"/>
          </w:tcPr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Высшее образование: 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Донбасский горно-металлургический институт, квалификация «Горный инженер» по специальности «Подземная разработка месторождений полезных ископаемых», от 30.06.1992 г.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требованиям ТР ТС 012/2011 «О безопасности оборудования для работ во взрывоопасных средах», от 08.04.2025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</w:t>
            </w:r>
          </w:p>
        </w:tc>
      </w:tr>
      <w:tr w:rsidR="0029388E" w:rsidRPr="000170C5" w:rsidTr="00ED07D9">
        <w:tc>
          <w:tcPr>
            <w:tcW w:w="1633" w:type="dxa"/>
            <w:shd w:val="clear" w:color="auto" w:fill="FFFFFF" w:themeFill="background1"/>
          </w:tcPr>
          <w:p w:rsidR="0029388E" w:rsidRPr="0029388E" w:rsidRDefault="0029388E" w:rsidP="000170C5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9388E">
              <w:rPr>
                <w:rFonts w:eastAsia="Times New Roman" w:cstheme="minorHAnsi"/>
                <w:sz w:val="20"/>
                <w:szCs w:val="20"/>
                <w:lang w:eastAsia="ru-RU"/>
              </w:rPr>
              <w:t>Акиньшина Евгения Николаевна</w:t>
            </w:r>
          </w:p>
        </w:tc>
        <w:tc>
          <w:tcPr>
            <w:tcW w:w="8152" w:type="dxa"/>
            <w:shd w:val="clear" w:color="auto" w:fill="FFFFFF" w:themeFill="background1"/>
          </w:tcPr>
          <w:p w:rsidR="00ED07D9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ED07D9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sz w:val="20"/>
                <w:szCs w:val="20"/>
                <w:lang w:eastAsia="ru-RU"/>
              </w:rPr>
              <w:t>ГОУ ВПО «Московский государственный технический университет «МАМИ», квалификация: «Инженер» по специальности «Стандартизация и сертификация (машиностроение)», от 31.05.2005 г.</w:t>
            </w:r>
          </w:p>
          <w:p w:rsidR="00ED07D9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ED07D9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ED07D9">
              <w:rPr>
                <w:rFonts w:eastAsia="Times New Roman" w:cstheme="minorHAnsi"/>
                <w:sz w:val="20"/>
                <w:szCs w:val="20"/>
                <w:lang w:eastAsia="ru-RU"/>
              </w:rPr>
              <w:t>ПрофНадзор</w:t>
            </w:r>
            <w:proofErr w:type="spellEnd"/>
            <w:r w:rsidRPr="00ED07D9">
              <w:rPr>
                <w:rFonts w:eastAsia="Times New Roman" w:cstheme="minorHAnsi"/>
                <w:sz w:val="20"/>
                <w:szCs w:val="20"/>
                <w:lang w:eastAsia="ru-RU"/>
              </w:rPr>
              <w:t>», диплом о профессиональной переподготовке по программе: «Подтверждение соответствия продукции» («О безопасности оборудования для работы во взрывоопасных средах» (ТР ТС 012/2011), от 08.11.2021 г.</w:t>
            </w:r>
          </w:p>
          <w:p w:rsidR="00ED07D9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Повышение квалификации:</w:t>
            </w:r>
          </w:p>
          <w:p w:rsidR="0029388E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удостоверение о повышении квалификации по программе: «Практика планирования и проведения внутренних аудитов в соответствии с ГОСТ Р ИСО 19011-2021. Оценка соответствия. Руководящие указания по проведению аудита систем менеджмента», от 28.11.2024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29388E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</w:t>
            </w:r>
            <w:bookmarkStart w:id="0" w:name="_GoBack"/>
            <w:bookmarkEnd w:id="0"/>
          </w:p>
        </w:tc>
      </w:tr>
      <w:tr w:rsidR="0029388E" w:rsidRPr="000170C5" w:rsidTr="00ED07D9">
        <w:tc>
          <w:tcPr>
            <w:tcW w:w="1633" w:type="dxa"/>
            <w:shd w:val="clear" w:color="auto" w:fill="FFFFFF" w:themeFill="background1"/>
          </w:tcPr>
          <w:p w:rsidR="0029388E" w:rsidRPr="0029388E" w:rsidRDefault="0029388E" w:rsidP="000170C5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9388E">
              <w:rPr>
                <w:rFonts w:eastAsia="Times New Roman" w:cstheme="minorHAnsi"/>
                <w:sz w:val="20"/>
                <w:szCs w:val="20"/>
                <w:lang w:eastAsia="ru-RU"/>
              </w:rPr>
              <w:t>Кубутаева Наида Шарафудиновна</w:t>
            </w:r>
          </w:p>
        </w:tc>
        <w:tc>
          <w:tcPr>
            <w:tcW w:w="8152" w:type="dxa"/>
            <w:shd w:val="clear" w:color="auto" w:fill="FFFFFF" w:themeFill="background1"/>
          </w:tcPr>
          <w:p w:rsidR="00ED07D9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Высшее образование: </w:t>
            </w:r>
          </w:p>
          <w:p w:rsidR="00ED07D9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sz w:val="20"/>
                <w:szCs w:val="20"/>
                <w:lang w:eastAsia="ru-RU"/>
              </w:rPr>
              <w:t>ФГБОУ ВО «Кубанский государственный университет», квалификация «Бакалавр» по направлению подготовки «Химия», от 14.07.2020 г.</w:t>
            </w:r>
          </w:p>
          <w:p w:rsidR="00ED07D9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ED07D9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 «Подтверждение соответствия продукции: ТР ТС 010/2011, ТР ТС 016/2011, ТР ТС 032/2013», от 03.06.2025 г.</w:t>
            </w:r>
          </w:p>
          <w:p w:rsidR="0029388E" w:rsidRPr="00ED07D9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D07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23 декабря 2021 года № 2425»,</w:t>
            </w:r>
            <w:r w:rsidRPr="00ED07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от 09.07.2025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Проведение работ в области подтверждения соответствия продукции требованиям </w:t>
            </w: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Технического регламента Таможенного союза «О безопасности машин и оборудования» (ТР ТС 010/2011); </w:t>
            </w:r>
          </w:p>
          <w:p w:rsidR="0029388E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Краны шаровые из латуни)</w:t>
            </w:r>
          </w:p>
        </w:tc>
      </w:tr>
      <w:tr w:rsidR="00ED07D9" w:rsidRPr="000170C5" w:rsidTr="00ED07D9">
        <w:tc>
          <w:tcPr>
            <w:tcW w:w="1633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Пасько Дарья Андреевна</w:t>
            </w:r>
          </w:p>
        </w:tc>
        <w:tc>
          <w:tcPr>
            <w:tcW w:w="8152" w:type="dxa"/>
            <w:shd w:val="clear" w:color="auto" w:fill="FFFFFF" w:themeFill="background1"/>
          </w:tcPr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ФГБОУ ВПО «Казанский национальный исследовательский технический университет им. А.Н. Туполева – КАИ», квалификация «Бакалавр-инженер» по направлению подготовки «Управление качеством», от 06.07.2015 г.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ТР ТС 010/2011», от 20.06.2024 г.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ПрофНадзор</w:t>
            </w:r>
            <w:proofErr w:type="spellEnd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№2425», от 01.10.2024 г.</w:t>
            </w:r>
          </w:p>
        </w:tc>
        <w:tc>
          <w:tcPr>
            <w:tcW w:w="5661" w:type="dxa"/>
            <w:shd w:val="clear" w:color="auto" w:fill="FFFFFF" w:themeFill="background1"/>
          </w:tcPr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3</w:t>
            </w:r>
            <w:r>
              <w:rPr>
                <w:rFonts w:cstheme="minorHAnsi"/>
                <w:sz w:val="20"/>
                <w:szCs w:val="20"/>
              </w:rPr>
              <w:t>х</w:t>
            </w:r>
            <w:r w:rsidRPr="000170C5">
              <w:rPr>
                <w:rFonts w:cstheme="minorHAnsi"/>
                <w:sz w:val="20"/>
                <w:szCs w:val="20"/>
              </w:rPr>
              <w:t xml:space="preserve"> лет. 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ED07D9" w:rsidRPr="000170C5" w:rsidRDefault="00ED07D9" w:rsidP="00ED07D9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Проведение работ в области подтверждения соответствия продукции требованиям </w:t>
            </w: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Технического регламента Таможенного союза «О безопасности машин и оборудования» (ТР ТС 010/2011); </w:t>
            </w:r>
          </w:p>
          <w:p w:rsidR="00ED07D9" w:rsidRPr="000170C5" w:rsidRDefault="00ED07D9" w:rsidP="00ED07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Краны шаровые из латуни)</w:t>
            </w:r>
          </w:p>
        </w:tc>
      </w:tr>
    </w:tbl>
    <w:p w:rsidR="008A729B" w:rsidRDefault="008A729B"/>
    <w:sectPr w:rsidR="008A729B" w:rsidSect="00065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40"/>
    <w:rsid w:val="000170C5"/>
    <w:rsid w:val="0002302C"/>
    <w:rsid w:val="00065686"/>
    <w:rsid w:val="000B3D13"/>
    <w:rsid w:val="000D5CAF"/>
    <w:rsid w:val="001B6038"/>
    <w:rsid w:val="0029388E"/>
    <w:rsid w:val="00436315"/>
    <w:rsid w:val="005F59CC"/>
    <w:rsid w:val="00691C5C"/>
    <w:rsid w:val="006B0DD9"/>
    <w:rsid w:val="006C298E"/>
    <w:rsid w:val="00781E07"/>
    <w:rsid w:val="007E5E8D"/>
    <w:rsid w:val="008A729B"/>
    <w:rsid w:val="008F3EB6"/>
    <w:rsid w:val="00A01856"/>
    <w:rsid w:val="00A41468"/>
    <w:rsid w:val="00AE3900"/>
    <w:rsid w:val="00AF79DD"/>
    <w:rsid w:val="00B64140"/>
    <w:rsid w:val="00B76B05"/>
    <w:rsid w:val="00BA418E"/>
    <w:rsid w:val="00C702C7"/>
    <w:rsid w:val="00DE148A"/>
    <w:rsid w:val="00ED07D9"/>
    <w:rsid w:val="00F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9E55-164E-4598-BD78-351898C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4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Шутова Марина Алексеевна</cp:lastModifiedBy>
  <cp:revision>14</cp:revision>
  <dcterms:created xsi:type="dcterms:W3CDTF">2024-04-01T12:00:00Z</dcterms:created>
  <dcterms:modified xsi:type="dcterms:W3CDTF">2026-03-11T08:56:00Z</dcterms:modified>
</cp:coreProperties>
</file>